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color w:val="auto"/>
        </w:rPr>
      </w:pPr>
      <w:bookmarkStart w:id="0" w:name="_GoBack"/>
      <w:bookmarkEnd w:id="0"/>
    </w:p>
    <w:p>
      <w:pPr>
        <w:spacing w:line="640" w:lineRule="exact"/>
        <w:jc w:val="center"/>
        <w:rPr>
          <w:rFonts w:ascii="方正小标宋简体" w:eastAsia="方正小标宋简体"/>
          <w:color w:val="auto"/>
          <w:sz w:val="44"/>
          <w:szCs w:val="44"/>
        </w:rPr>
      </w:pPr>
      <w:r>
        <w:rPr>
          <w:rFonts w:hint="eastAsia" w:ascii="方正小标宋简体" w:eastAsia="方正小标宋简体"/>
          <w:color w:val="auto"/>
          <w:sz w:val="44"/>
          <w:szCs w:val="44"/>
        </w:rPr>
        <w:t>中石化胜利石油工程有限公司</w:t>
      </w:r>
    </w:p>
    <w:p>
      <w:pPr>
        <w:spacing w:line="640" w:lineRule="exact"/>
        <w:jc w:val="center"/>
        <w:rPr>
          <w:rFonts w:ascii="方正小标宋简体" w:eastAsia="方正小标宋简体"/>
          <w:color w:val="auto"/>
          <w:sz w:val="44"/>
          <w:szCs w:val="44"/>
        </w:rPr>
      </w:pPr>
      <w:r>
        <w:rPr>
          <w:rFonts w:hint="eastAsia" w:ascii="方正小标宋简体" w:eastAsia="方正小标宋简体"/>
          <w:color w:val="auto"/>
          <w:sz w:val="44"/>
          <w:szCs w:val="44"/>
        </w:rPr>
        <w:t>20</w:t>
      </w:r>
      <w:r>
        <w:rPr>
          <w:rFonts w:ascii="方正小标宋简体" w:eastAsia="方正小标宋简体"/>
          <w:color w:val="auto"/>
          <w:sz w:val="44"/>
          <w:szCs w:val="44"/>
        </w:rPr>
        <w:t>25</w:t>
      </w:r>
      <w:r>
        <w:rPr>
          <w:rFonts w:hint="eastAsia" w:ascii="方正小标宋简体" w:eastAsia="方正小标宋简体"/>
          <w:color w:val="auto"/>
          <w:sz w:val="44"/>
          <w:szCs w:val="44"/>
        </w:rPr>
        <w:t>年度校园招聘简章</w:t>
      </w:r>
    </w:p>
    <w:p>
      <w:pPr>
        <w:spacing w:line="640" w:lineRule="exact"/>
        <w:rPr>
          <w:rFonts w:ascii="方正小标宋简体" w:eastAsia="方正小标宋简体"/>
          <w:color w:val="auto"/>
          <w:sz w:val="44"/>
          <w:szCs w:val="44"/>
        </w:rPr>
      </w:pPr>
    </w:p>
    <w:p>
      <w:pPr>
        <w:spacing w:line="600" w:lineRule="exact"/>
        <w:ind w:firstLine="720"/>
        <w:rPr>
          <w:rFonts w:ascii="仿宋_GB2312" w:hAnsi="黑体" w:eastAsia="仿宋_GB2312"/>
          <w:color w:val="auto"/>
          <w:sz w:val="36"/>
          <w:szCs w:val="36"/>
        </w:rPr>
      </w:pPr>
      <w:r>
        <w:rPr>
          <w:rFonts w:hint="eastAsia" w:ascii="仿宋_GB2312" w:hAnsi="仿宋_GB2312" w:eastAsia="仿宋_GB2312" w:cs="仿宋_GB2312"/>
          <w:color w:val="auto"/>
          <w:sz w:val="36"/>
          <w:szCs w:val="36"/>
        </w:rPr>
        <w:t>中石化胜利石油工程有限公司是中国石化集团公司旗下排名第一的石油工程技术服务企业，</w:t>
      </w:r>
      <w:r>
        <w:rPr>
          <w:rFonts w:hint="eastAsia" w:ascii="仿宋_GB2312" w:hAnsi="黑体" w:eastAsia="仿宋_GB2312"/>
          <w:color w:val="auto"/>
          <w:sz w:val="36"/>
          <w:szCs w:val="36"/>
        </w:rPr>
        <w:t>拥有以井筒技术为核心，从石油</w:t>
      </w:r>
      <w:r>
        <w:rPr>
          <w:rFonts w:ascii="仿宋_GB2312" w:hAnsi="黑体" w:eastAsia="仿宋_GB2312"/>
          <w:color w:val="auto"/>
          <w:sz w:val="36"/>
          <w:szCs w:val="36"/>
        </w:rPr>
        <w:t>工程设计、研发</w:t>
      </w:r>
      <w:r>
        <w:rPr>
          <w:rFonts w:hint="eastAsia" w:ascii="仿宋_GB2312" w:hAnsi="黑体" w:eastAsia="仿宋_GB2312"/>
          <w:color w:val="auto"/>
          <w:sz w:val="36"/>
          <w:szCs w:val="36"/>
        </w:rPr>
        <w:t>、</w:t>
      </w:r>
      <w:r>
        <w:rPr>
          <w:rFonts w:ascii="仿宋_GB2312" w:hAnsi="黑体" w:eastAsia="仿宋_GB2312"/>
          <w:color w:val="auto"/>
          <w:sz w:val="36"/>
          <w:szCs w:val="36"/>
        </w:rPr>
        <w:t>装备制造</w:t>
      </w:r>
      <w:r>
        <w:rPr>
          <w:rFonts w:hint="eastAsia" w:ascii="仿宋_GB2312" w:hAnsi="黑体" w:eastAsia="仿宋_GB2312"/>
          <w:color w:val="auto"/>
          <w:sz w:val="36"/>
          <w:szCs w:val="36"/>
        </w:rPr>
        <w:t>到</w:t>
      </w:r>
      <w:r>
        <w:rPr>
          <w:rFonts w:ascii="仿宋_GB2312" w:hAnsi="黑体" w:eastAsia="仿宋_GB2312"/>
          <w:color w:val="auto"/>
          <w:sz w:val="36"/>
          <w:szCs w:val="36"/>
        </w:rPr>
        <w:t>油藏一体化服务的完整</w:t>
      </w:r>
      <w:r>
        <w:rPr>
          <w:rFonts w:hint="eastAsia" w:ascii="仿宋_GB2312" w:hAnsi="黑体" w:eastAsia="仿宋_GB2312"/>
          <w:color w:val="auto"/>
          <w:sz w:val="36"/>
          <w:szCs w:val="36"/>
        </w:rPr>
        <w:t>产业链，</w:t>
      </w:r>
      <w:r>
        <w:rPr>
          <w:rFonts w:hint="eastAsia" w:ascii="仿宋_GB2312" w:hAnsi="仿宋_GB2312" w:eastAsia="仿宋_GB2312" w:cs="仿宋_GB2312"/>
          <w:color w:val="auto"/>
          <w:sz w:val="36"/>
          <w:szCs w:val="36"/>
        </w:rPr>
        <w:t>是毕业生开启职场之旅、点亮梦想之光、绽放青春之花的理想舞台。</w:t>
      </w:r>
    </w:p>
    <w:p>
      <w:pPr>
        <w:spacing w:line="600" w:lineRule="exact"/>
        <w:ind w:firstLine="720" w:firstLineChars="200"/>
        <w:rPr>
          <w:rFonts w:ascii="仿宋_GB2312" w:hAnsi="黑体" w:eastAsia="仿宋_GB2312"/>
          <w:color w:val="auto"/>
          <w:sz w:val="36"/>
          <w:szCs w:val="36"/>
        </w:rPr>
      </w:pPr>
      <w:r>
        <w:rPr>
          <w:rFonts w:hint="eastAsia" w:ascii="黑体" w:hAnsi="黑体" w:eastAsia="黑体"/>
          <w:color w:val="auto"/>
          <w:sz w:val="36"/>
          <w:szCs w:val="36"/>
        </w:rPr>
        <w:t>发展前景：</w:t>
      </w:r>
      <w:r>
        <w:rPr>
          <w:rFonts w:hint="eastAsia" w:ascii="仿宋_GB2312" w:hAnsi="黑体" w:eastAsia="仿宋_GB2312"/>
          <w:color w:val="auto"/>
          <w:sz w:val="36"/>
          <w:szCs w:val="36"/>
        </w:rPr>
        <w:t>胜利石油工程公司锚定“打造世界领先技术先导型油服公司”愿景目标，全力构建“以胜利油田市场为主，国内外部市场、海外市场相辅相成、相互促进”的市场格局。目前，主阵地胜利油田探明石油地质储量</w:t>
      </w:r>
      <w:r>
        <w:rPr>
          <w:rFonts w:hint="eastAsia" w:ascii="仿宋_GB2312" w:hAnsi="黑体" w:eastAsia="仿宋_GB2312"/>
          <w:color w:val="auto"/>
          <w:sz w:val="36"/>
          <w:szCs w:val="36"/>
        </w:rPr>
        <w:t>5</w:t>
      </w:r>
      <w:r>
        <w:rPr>
          <w:rFonts w:ascii="仿宋_GB2312" w:hAnsi="黑体" w:eastAsia="仿宋_GB2312"/>
          <w:color w:val="auto"/>
          <w:sz w:val="36"/>
          <w:szCs w:val="36"/>
        </w:rPr>
        <w:t>7.87</w:t>
      </w:r>
      <w:r>
        <w:rPr>
          <w:rFonts w:hint="eastAsia" w:ascii="仿宋_GB2312" w:hAnsi="黑体" w:eastAsia="仿宋_GB2312"/>
          <w:color w:val="auto"/>
          <w:sz w:val="36"/>
          <w:szCs w:val="36"/>
        </w:rPr>
        <w:t>亿吨</w:t>
      </w:r>
      <w:r>
        <w:rPr>
          <w:rFonts w:hint="eastAsia" w:ascii="仿宋_GB2312" w:hAnsi="黑体" w:eastAsia="仿宋_GB2312"/>
          <w:color w:val="auto"/>
          <w:sz w:val="36"/>
          <w:szCs w:val="36"/>
        </w:rPr>
        <w:t>，页岩油资源量达</w:t>
      </w:r>
      <w:r>
        <w:rPr>
          <w:rFonts w:ascii="仿宋_GB2312" w:hAnsi="黑体" w:eastAsia="仿宋_GB2312"/>
          <w:color w:val="auto"/>
          <w:sz w:val="36"/>
          <w:szCs w:val="36"/>
        </w:rPr>
        <w:t>100</w:t>
      </w:r>
      <w:r>
        <w:rPr>
          <w:rFonts w:hint="eastAsia" w:ascii="仿宋_GB2312" w:hAnsi="黑体" w:eastAsia="仿宋_GB2312"/>
          <w:color w:val="auto"/>
          <w:sz w:val="36"/>
          <w:szCs w:val="36"/>
        </w:rPr>
        <w:t>亿吨</w:t>
      </w:r>
      <w:r>
        <w:rPr>
          <w:rFonts w:hint="eastAsia" w:ascii="仿宋_GB2312" w:hAnsi="黑体" w:eastAsia="仿宋_GB2312"/>
          <w:color w:val="auto"/>
          <w:sz w:val="36"/>
          <w:szCs w:val="36"/>
        </w:rPr>
        <w:t>以上，</w:t>
      </w:r>
      <w:r>
        <w:rPr>
          <w:rFonts w:hint="eastAsia" w:ascii="仿宋_GB2312" w:hAnsi="黑体" w:eastAsia="仿宋_GB2312"/>
          <w:color w:val="auto"/>
          <w:sz w:val="36"/>
          <w:szCs w:val="36"/>
        </w:rPr>
        <w:t>前景广阔、大有可为</w:t>
      </w:r>
      <w:r>
        <w:rPr>
          <w:rFonts w:hint="eastAsia" w:ascii="仿宋_GB2312" w:hAnsi="黑体" w:eastAsia="仿宋_GB2312"/>
          <w:color w:val="auto"/>
          <w:sz w:val="36"/>
          <w:szCs w:val="36"/>
        </w:rPr>
        <w:t>！同时，依托行业领先的井筒工程优势，陆续开展</w:t>
      </w:r>
      <w:r>
        <w:rPr>
          <w:rFonts w:ascii="仿宋_GB2312" w:hAnsi="黑体" w:eastAsia="仿宋_GB2312"/>
          <w:color w:val="auto"/>
          <w:sz w:val="36"/>
          <w:szCs w:val="36"/>
        </w:rPr>
        <w:t>深层干热岩地热发电、深层煤原位燃烧发电、</w:t>
      </w:r>
      <w:r>
        <w:rPr>
          <w:rFonts w:hint="eastAsia" w:ascii="仿宋_GB2312" w:hAnsi="黑体" w:eastAsia="仿宋_GB2312"/>
          <w:color w:val="auto"/>
          <w:sz w:val="36"/>
          <w:szCs w:val="36"/>
        </w:rPr>
        <w:t>天然气水合物高效开发</w:t>
      </w:r>
      <w:r>
        <w:rPr>
          <w:rFonts w:hint="eastAsia" w:ascii="仿宋_GB2312" w:hAnsi="黑体" w:eastAsia="仿宋_GB2312"/>
          <w:color w:val="auto"/>
          <w:sz w:val="36"/>
          <w:szCs w:val="36"/>
        </w:rPr>
        <w:t>等前瞻性研究，持续加大清洁能源供给力度，创新推进新质能源系统建设，加快构建形成未来产业和优势产业、新兴产业、传统产业协同联动的发展格局，新质生产力加速催化，</w:t>
      </w:r>
      <w:r>
        <w:rPr>
          <w:rFonts w:hint="eastAsia" w:ascii="仿宋_GB2312" w:hAnsi="黑体" w:eastAsia="仿宋_GB2312"/>
          <w:color w:val="auto"/>
          <w:sz w:val="36"/>
          <w:szCs w:val="36"/>
        </w:rPr>
        <w:t>石油工程转型引领行业</w:t>
      </w:r>
      <w:r>
        <w:rPr>
          <w:rFonts w:hint="eastAsia" w:ascii="仿宋_GB2312" w:hAnsi="黑体" w:eastAsia="仿宋_GB2312"/>
          <w:color w:val="auto"/>
          <w:sz w:val="36"/>
          <w:szCs w:val="36"/>
        </w:rPr>
        <w:t>！</w:t>
      </w:r>
    </w:p>
    <w:p>
      <w:pPr>
        <w:spacing w:line="600" w:lineRule="exact"/>
        <w:ind w:firstLine="720" w:firstLineChars="200"/>
        <w:rPr>
          <w:rFonts w:ascii="仿宋_GB2312" w:hAnsi="仿宋_GB2312" w:eastAsia="仿宋_GB2312" w:cs="仿宋_GB2312"/>
          <w:color w:val="auto"/>
          <w:sz w:val="36"/>
          <w:szCs w:val="36"/>
        </w:rPr>
      </w:pPr>
      <w:r>
        <w:rPr>
          <w:rFonts w:hint="eastAsia" w:ascii="黑体" w:hAnsi="黑体" w:eastAsia="黑体"/>
          <w:color w:val="auto"/>
          <w:sz w:val="36"/>
          <w:szCs w:val="36"/>
        </w:rPr>
        <w:t>队伍规模</w:t>
      </w:r>
      <w:r>
        <w:rPr>
          <w:rFonts w:ascii="黑体" w:hAnsi="黑体" w:eastAsia="黑体"/>
          <w:color w:val="auto"/>
          <w:sz w:val="36"/>
          <w:szCs w:val="36"/>
        </w:rPr>
        <w:t>：</w:t>
      </w:r>
      <w:r>
        <w:rPr>
          <w:rFonts w:hint="eastAsia" w:ascii="仿宋_GB2312" w:hAnsi="仿宋_GB2312" w:eastAsia="仿宋_GB2312" w:cs="仿宋_GB2312"/>
          <w:color w:val="auto"/>
          <w:sz w:val="36"/>
          <w:szCs w:val="36"/>
        </w:rPr>
        <w:t>公司用工总量2万人、主要施工队伍超</w:t>
      </w:r>
      <w:r>
        <w:rPr>
          <w:rFonts w:ascii="仿宋_GB2312" w:hAnsi="仿宋_GB2312" w:eastAsia="仿宋_GB2312" w:cs="仿宋_GB2312"/>
          <w:color w:val="auto"/>
          <w:sz w:val="36"/>
          <w:szCs w:val="36"/>
        </w:rPr>
        <w:t>200</w:t>
      </w:r>
      <w:r>
        <w:rPr>
          <w:rFonts w:hint="eastAsia" w:ascii="仿宋_GB2312" w:hAnsi="仿宋_GB2312" w:eastAsia="仿宋_GB2312" w:cs="仿宋_GB2312"/>
          <w:color w:val="auto"/>
          <w:sz w:val="36"/>
          <w:szCs w:val="36"/>
        </w:rPr>
        <w:t>支，其中，中石化金牌标杆基层队2支，中石化金银牌基层队41支。近两年完成钻井进尺超</w:t>
      </w:r>
      <w:r>
        <w:rPr>
          <w:rFonts w:ascii="仿宋_GB2312" w:hAnsi="仿宋_GB2312" w:eastAsia="仿宋_GB2312" w:cs="仿宋_GB2312"/>
          <w:color w:val="auto"/>
          <w:sz w:val="36"/>
          <w:szCs w:val="36"/>
        </w:rPr>
        <w:t>700</w:t>
      </w:r>
      <w:r>
        <w:rPr>
          <w:rFonts w:hint="eastAsia" w:ascii="仿宋_GB2312" w:hAnsi="仿宋_GB2312" w:eastAsia="仿宋_GB2312" w:cs="仿宋_GB2312"/>
          <w:color w:val="auto"/>
          <w:sz w:val="36"/>
          <w:szCs w:val="36"/>
        </w:rPr>
        <w:t>万米，实现收入超3</w:t>
      </w:r>
      <w:r>
        <w:rPr>
          <w:rFonts w:ascii="仿宋_GB2312" w:hAnsi="仿宋_GB2312" w:eastAsia="仿宋_GB2312" w:cs="仿宋_GB2312"/>
          <w:color w:val="auto"/>
          <w:sz w:val="36"/>
          <w:szCs w:val="36"/>
        </w:rPr>
        <w:t>00</w:t>
      </w:r>
      <w:r>
        <w:rPr>
          <w:rFonts w:hint="eastAsia" w:ascii="仿宋_GB2312" w:hAnsi="仿宋_GB2312" w:eastAsia="仿宋_GB2312" w:cs="仿宋_GB2312"/>
          <w:color w:val="auto"/>
          <w:sz w:val="36"/>
          <w:szCs w:val="36"/>
        </w:rPr>
        <w:t>亿元，</w:t>
      </w:r>
      <w:r>
        <w:rPr>
          <w:rFonts w:hint="eastAsia" w:ascii="仿宋_GB2312" w:hAnsi="仿宋_GB2312" w:eastAsia="仿宋_GB2312" w:cs="仿宋_GB2312"/>
          <w:color w:val="auto"/>
          <w:sz w:val="36"/>
          <w:szCs w:val="36"/>
        </w:rPr>
        <w:t>利润连续4年接连攀升，发展形势“持续向好”</w:t>
      </w:r>
      <w:r>
        <w:rPr>
          <w:rFonts w:hint="eastAsia" w:ascii="仿宋_GB2312" w:hAnsi="仿宋_GB2312" w:eastAsia="仿宋_GB2312" w:cs="仿宋_GB2312"/>
          <w:color w:val="auto"/>
          <w:sz w:val="36"/>
          <w:szCs w:val="36"/>
        </w:rPr>
        <w:t>。</w:t>
      </w:r>
    </w:p>
    <w:p>
      <w:pPr>
        <w:spacing w:line="600" w:lineRule="exact"/>
        <w:ind w:firstLine="720" w:firstLineChars="200"/>
        <w:rPr>
          <w:rFonts w:ascii="仿宋_GB2312" w:hAnsi="仿宋_GB2312" w:eastAsia="仿宋_GB2312" w:cs="仿宋_GB2312"/>
          <w:color w:val="auto"/>
          <w:sz w:val="36"/>
          <w:szCs w:val="36"/>
        </w:rPr>
      </w:pPr>
      <w:r>
        <w:rPr>
          <w:rFonts w:hint="eastAsia" w:ascii="黑体" w:hAnsi="黑体" w:eastAsia="黑体"/>
          <w:color w:val="auto"/>
          <w:sz w:val="36"/>
          <w:szCs w:val="36"/>
        </w:rPr>
        <w:t>高端装备：</w:t>
      </w:r>
      <w:r>
        <w:rPr>
          <w:rFonts w:hint="eastAsia" w:ascii="仿宋_GB2312" w:hAnsi="仿宋_GB2312" w:eastAsia="仿宋_GB2312" w:cs="仿宋_GB2312"/>
          <w:color w:val="auto"/>
          <w:sz w:val="36"/>
          <w:szCs w:val="36"/>
        </w:rPr>
        <w:t>公司现有专业设备25</w:t>
      </w:r>
      <w:r>
        <w:rPr>
          <w:rFonts w:ascii="仿宋_GB2312" w:hAnsi="仿宋_GB2312" w:eastAsia="仿宋_GB2312" w:cs="仿宋_GB2312"/>
          <w:color w:val="auto"/>
          <w:sz w:val="36"/>
          <w:szCs w:val="36"/>
        </w:rPr>
        <w:t>00余</w:t>
      </w:r>
      <w:r>
        <w:rPr>
          <w:rFonts w:hint="eastAsia" w:ascii="仿宋_GB2312" w:hAnsi="仿宋_GB2312" w:eastAsia="仿宋_GB2312" w:cs="仿宋_GB2312"/>
          <w:color w:val="auto"/>
          <w:sz w:val="36"/>
          <w:szCs w:val="36"/>
        </w:rPr>
        <w:t>台，包含</w:t>
      </w:r>
      <w:r>
        <w:rPr>
          <w:rFonts w:hint="eastAsia" w:ascii="仿宋_GB2312" w:hAnsi="仿宋_GB2312" w:eastAsia="仿宋_GB2312" w:cs="仿宋_GB2312"/>
          <w:color w:val="auto"/>
          <w:sz w:val="36"/>
          <w:szCs w:val="36"/>
        </w:rPr>
        <w:t>陆上钻机、海上钻井平台、海上作业平台、压裂车等，可承担定向井、水平井、分支井、欠平衡井等各类井型施工。公司加大铁钻工、自动猫道、二层台自动排管装置等自动化装备配备力度，自主研制</w:t>
      </w:r>
      <w:r>
        <w:rPr>
          <w:rFonts w:hint="eastAsia" w:ascii="仿宋_GB2312" w:hAnsi="仿宋_GB2312" w:eastAsia="仿宋_GB2312" w:cs="仿宋_GB2312"/>
          <w:color w:val="auto"/>
          <w:sz w:val="36"/>
          <w:szCs w:val="36"/>
        </w:rPr>
        <w:t>国内首套全自动化无人钻机和套管钻井自动化钻机</w:t>
      </w:r>
      <w:r>
        <w:rPr>
          <w:rFonts w:hint="eastAsia" w:ascii="仿宋_GB2312" w:hAnsi="仿宋_GB2312" w:eastAsia="仿宋_GB2312" w:cs="仿宋_GB2312"/>
          <w:color w:val="auto"/>
          <w:sz w:val="36"/>
          <w:szCs w:val="36"/>
        </w:rPr>
        <w:t>，全力推进装备</w:t>
      </w:r>
      <w:r>
        <w:rPr>
          <w:rFonts w:hint="eastAsia" w:ascii="仿宋_GB2312" w:hAnsi="仿宋_GB2312" w:eastAsia="仿宋_GB2312" w:cs="仿宋_GB2312"/>
          <w:color w:val="auto"/>
          <w:sz w:val="36"/>
          <w:szCs w:val="36"/>
        </w:rPr>
        <w:t>机械化、自动化、智能化、数字化</w:t>
      </w:r>
      <w:r>
        <w:rPr>
          <w:rFonts w:hint="eastAsia" w:ascii="仿宋_GB2312" w:hAnsi="仿宋_GB2312" w:eastAsia="仿宋_GB2312" w:cs="仿宋_GB2312"/>
          <w:color w:val="auto"/>
          <w:sz w:val="36"/>
          <w:szCs w:val="36"/>
        </w:rPr>
        <w:t>升级迭代，全面改变“人拉肩扛”的传统作业模式，实现钻井全工况、全流程自动化作业和无人化作业，</w:t>
      </w:r>
      <w:r>
        <w:rPr>
          <w:rFonts w:hint="eastAsia" w:ascii="仿宋_GB2312" w:hAnsi="仿宋_GB2312" w:eastAsia="仿宋_GB2312" w:cs="仿宋_GB2312"/>
          <w:color w:val="auto"/>
          <w:sz w:val="36"/>
          <w:szCs w:val="36"/>
        </w:rPr>
        <w:t>引领钻井行业迈入智能化作业全新时代</w:t>
      </w:r>
      <w:r>
        <w:rPr>
          <w:rFonts w:hint="eastAsia" w:ascii="仿宋_GB2312" w:hAnsi="仿宋_GB2312" w:eastAsia="仿宋_GB2312" w:cs="仿宋_GB2312"/>
          <w:color w:val="auto"/>
          <w:sz w:val="36"/>
          <w:szCs w:val="36"/>
        </w:rPr>
        <w:t>。</w:t>
      </w:r>
    </w:p>
    <w:p>
      <w:pPr>
        <w:spacing w:line="600" w:lineRule="exact"/>
        <w:ind w:firstLine="720"/>
        <w:rPr>
          <w:rFonts w:ascii="仿宋_GB2312" w:hAnsi="仿宋_GB2312" w:eastAsia="仿宋_GB2312" w:cs="仿宋_GB2312"/>
          <w:color w:val="auto"/>
          <w:sz w:val="36"/>
          <w:szCs w:val="36"/>
        </w:rPr>
      </w:pPr>
      <w:r>
        <w:rPr>
          <w:rFonts w:hint="eastAsia" w:ascii="黑体" w:hAnsi="黑体" w:eastAsia="黑体"/>
          <w:color w:val="auto"/>
          <w:sz w:val="36"/>
          <w:szCs w:val="36"/>
        </w:rPr>
        <w:t>科技实力</w:t>
      </w:r>
      <w:r>
        <w:rPr>
          <w:rFonts w:ascii="黑体" w:hAnsi="黑体" w:eastAsia="黑体"/>
          <w:color w:val="auto"/>
          <w:sz w:val="36"/>
          <w:szCs w:val="36"/>
        </w:rPr>
        <w:t>：</w:t>
      </w:r>
      <w:r>
        <w:rPr>
          <w:rFonts w:hint="eastAsia" w:ascii="仿宋_GB2312" w:hAnsi="仿宋_GB2312" w:eastAsia="仿宋_GB2312" w:cs="仿宋_GB2312"/>
          <w:color w:val="auto"/>
          <w:sz w:val="36"/>
          <w:szCs w:val="36"/>
        </w:rPr>
        <w:t>公司拥有以钻完井、特种作业、海洋工程为代表的23类100项胜利工程特色技术；自主研发的以管柱自动化装备、高性能PDC钻头为代表的53类109项“胜利天工”技术产品。建有博士后工作站1个，科研工作分站6个，拥有18个重点实验室、14个优秀创新团队，被评为</w:t>
      </w:r>
      <w:r>
        <w:rPr>
          <w:rFonts w:hint="eastAsia" w:ascii="仿宋_GB2312" w:hAnsi="仿宋_GB2312" w:eastAsia="仿宋_GB2312" w:cs="仿宋_GB2312"/>
          <w:color w:val="auto"/>
          <w:sz w:val="36"/>
          <w:szCs w:val="36"/>
        </w:rPr>
        <w:t>国家高新技术企业、中国石化创新型企业</w:t>
      </w:r>
      <w:r>
        <w:rPr>
          <w:rFonts w:hint="eastAsia" w:ascii="仿宋_GB2312" w:hAnsi="仿宋_GB2312" w:eastAsia="仿宋_GB2312" w:cs="仿宋_GB2312"/>
          <w:color w:val="auto"/>
          <w:sz w:val="36"/>
          <w:szCs w:val="36"/>
        </w:rPr>
        <w:t>。</w:t>
      </w:r>
    </w:p>
    <w:p>
      <w:pPr>
        <w:spacing w:line="600" w:lineRule="exact"/>
        <w:ind w:firstLine="720" w:firstLineChars="200"/>
        <w:rPr>
          <w:rFonts w:ascii="仿宋_GB2312" w:hAnsi="仿宋_GB2312" w:eastAsia="仿宋_GB2312" w:cs="仿宋_GB2312"/>
          <w:color w:val="auto"/>
          <w:sz w:val="36"/>
          <w:szCs w:val="36"/>
        </w:rPr>
      </w:pPr>
      <w:r>
        <w:rPr>
          <w:rFonts w:hint="eastAsia" w:ascii="仿宋_GB2312" w:hAnsi="仿宋_GB2312" w:eastAsia="仿宋_GB2312" w:cs="仿宋_GB2312"/>
          <w:color w:val="auto"/>
          <w:sz w:val="36"/>
          <w:szCs w:val="36"/>
        </w:rPr>
        <w:t>2017年，在南海成功实现“可燃冰”保压取心，使我国成为</w:t>
      </w:r>
      <w:r>
        <w:rPr>
          <w:rFonts w:hint="eastAsia" w:ascii="仿宋_GB2312" w:hAnsi="仿宋_GB2312" w:eastAsia="仿宋_GB2312" w:cs="仿宋_GB2312"/>
          <w:color w:val="auto"/>
          <w:sz w:val="36"/>
          <w:szCs w:val="36"/>
        </w:rPr>
        <w:t>全球第三</w:t>
      </w:r>
      <w:r>
        <w:rPr>
          <w:rFonts w:hint="eastAsia" w:ascii="仿宋_GB2312" w:hAnsi="仿宋_GB2312" w:eastAsia="仿宋_GB2312" w:cs="仿宋_GB2312"/>
          <w:color w:val="auto"/>
          <w:sz w:val="36"/>
          <w:szCs w:val="36"/>
        </w:rPr>
        <w:t>个掌握此技术的国家。</w:t>
      </w:r>
    </w:p>
    <w:p>
      <w:pPr>
        <w:spacing w:line="600" w:lineRule="exact"/>
        <w:ind w:firstLine="720" w:firstLineChars="200"/>
        <w:rPr>
          <w:rFonts w:ascii="仿宋_GB2312" w:hAnsi="仿宋_GB2312" w:eastAsia="仿宋_GB2312" w:cs="仿宋_GB2312"/>
          <w:color w:val="auto"/>
          <w:sz w:val="36"/>
          <w:szCs w:val="36"/>
        </w:rPr>
      </w:pPr>
      <w:r>
        <w:rPr>
          <w:rFonts w:ascii="仿宋_GB2312" w:hAnsi="仿宋_GB2312" w:eastAsia="仿宋_GB2312" w:cs="仿宋_GB2312"/>
          <w:color w:val="auto"/>
          <w:sz w:val="36"/>
          <w:szCs w:val="36"/>
        </w:rPr>
        <w:t>2020年，完成国内首次等井径膨胀管全过程井下试验，使我国成为</w:t>
      </w:r>
      <w:r>
        <w:rPr>
          <w:rFonts w:ascii="仿宋_GB2312" w:hAnsi="仿宋_GB2312" w:eastAsia="仿宋_GB2312" w:cs="仿宋_GB2312"/>
          <w:color w:val="auto"/>
          <w:sz w:val="36"/>
          <w:szCs w:val="36"/>
        </w:rPr>
        <w:t>全球第二</w:t>
      </w:r>
      <w:r>
        <w:rPr>
          <w:rFonts w:ascii="仿宋_GB2312" w:hAnsi="仿宋_GB2312" w:eastAsia="仿宋_GB2312" w:cs="仿宋_GB2312"/>
          <w:color w:val="auto"/>
          <w:sz w:val="36"/>
          <w:szCs w:val="36"/>
        </w:rPr>
        <w:t>个突破该技术的国家。</w:t>
      </w:r>
    </w:p>
    <w:p>
      <w:pPr>
        <w:spacing w:line="600" w:lineRule="exact"/>
        <w:ind w:firstLine="720" w:firstLineChars="200"/>
        <w:rPr>
          <w:rFonts w:ascii="仿宋_GB2312" w:hAnsi="仿宋_GB2312" w:eastAsia="仿宋_GB2312" w:cs="仿宋_GB2312"/>
          <w:color w:val="auto"/>
          <w:sz w:val="36"/>
          <w:szCs w:val="36"/>
        </w:rPr>
      </w:pPr>
      <w:r>
        <w:rPr>
          <w:rFonts w:hint="eastAsia" w:ascii="仿宋_GB2312" w:hAnsi="仿宋_GB2312" w:eastAsia="仿宋_GB2312" w:cs="仿宋_GB2312"/>
          <w:color w:val="auto"/>
          <w:sz w:val="36"/>
          <w:szCs w:val="36"/>
        </w:rPr>
        <w:t>2021年，参与</w:t>
      </w:r>
      <w:r>
        <w:rPr>
          <w:rFonts w:hint="eastAsia" w:ascii="仿宋_GB2312" w:hAnsi="仿宋_GB2312" w:eastAsia="仿宋_GB2312" w:cs="仿宋_GB2312"/>
          <w:color w:val="auto"/>
          <w:sz w:val="36"/>
          <w:szCs w:val="36"/>
        </w:rPr>
        <w:t>山东笏山金矿救援</w:t>
      </w:r>
      <w:r>
        <w:rPr>
          <w:rFonts w:hint="eastAsia" w:ascii="仿宋_GB2312" w:hAnsi="仿宋_GB2312" w:eastAsia="仿宋_GB2312" w:cs="仿宋_GB2312"/>
          <w:color w:val="auto"/>
          <w:sz w:val="36"/>
          <w:szCs w:val="36"/>
        </w:rPr>
        <w:t>，助力打通生命通道，彰显“党和人民好企业”良好形象。</w:t>
      </w:r>
    </w:p>
    <w:p>
      <w:pPr>
        <w:spacing w:line="600" w:lineRule="exact"/>
        <w:ind w:firstLine="720" w:firstLineChars="200"/>
        <w:rPr>
          <w:rFonts w:ascii="仿宋_GB2312" w:hAnsi="仿宋_GB2312" w:eastAsia="仿宋_GB2312" w:cs="仿宋_GB2312"/>
          <w:color w:val="auto"/>
          <w:sz w:val="36"/>
          <w:szCs w:val="36"/>
        </w:rPr>
      </w:pPr>
      <w:r>
        <w:rPr>
          <w:rFonts w:hint="eastAsia" w:ascii="仿宋_GB2312" w:hAnsi="仿宋_GB2312" w:eastAsia="仿宋_GB2312" w:cs="仿宋_GB2312"/>
          <w:color w:val="auto"/>
          <w:sz w:val="36"/>
          <w:szCs w:val="36"/>
        </w:rPr>
        <w:t>2022年，参与</w:t>
      </w:r>
      <w:r>
        <w:rPr>
          <w:rFonts w:hint="eastAsia" w:ascii="仿宋_GB2312" w:hAnsi="仿宋_GB2312" w:eastAsia="仿宋_GB2312" w:cs="仿宋_GB2312"/>
          <w:color w:val="auto"/>
          <w:sz w:val="36"/>
          <w:szCs w:val="36"/>
        </w:rPr>
        <w:t>国家级页岩油示范区</w:t>
      </w:r>
      <w:r>
        <w:rPr>
          <w:rFonts w:hint="eastAsia" w:ascii="仿宋_GB2312" w:hAnsi="仿宋_GB2312" w:eastAsia="仿宋_GB2312" w:cs="仿宋_GB2312"/>
          <w:color w:val="auto"/>
          <w:sz w:val="36"/>
          <w:szCs w:val="36"/>
        </w:rPr>
        <w:t>建设，在推动更高水平东方页岩革命中争先示范。</w:t>
      </w:r>
    </w:p>
    <w:p>
      <w:pPr>
        <w:spacing w:line="600" w:lineRule="exact"/>
        <w:ind w:firstLine="720" w:firstLineChars="200"/>
        <w:rPr>
          <w:rFonts w:ascii="仿宋_GB2312" w:hAnsi="仿宋_GB2312" w:eastAsia="仿宋_GB2312" w:cs="仿宋_GB2312"/>
          <w:color w:val="auto"/>
          <w:sz w:val="36"/>
          <w:szCs w:val="36"/>
        </w:rPr>
      </w:pPr>
      <w:r>
        <w:rPr>
          <w:rFonts w:hint="eastAsia" w:ascii="仿宋_GB2312" w:hAnsi="仿宋_GB2312" w:eastAsia="仿宋_GB2312" w:cs="仿宋_GB2312"/>
          <w:color w:val="auto"/>
          <w:sz w:val="36"/>
          <w:szCs w:val="36"/>
        </w:rPr>
        <w:t>2023年，承钻的</w:t>
      </w:r>
      <w:r>
        <w:rPr>
          <w:rFonts w:hint="eastAsia" w:ascii="仿宋_GB2312" w:hAnsi="仿宋_GB2312" w:eastAsia="仿宋_GB2312" w:cs="仿宋_GB2312"/>
          <w:color w:val="auto"/>
          <w:sz w:val="36"/>
          <w:szCs w:val="36"/>
        </w:rPr>
        <w:t>“深地一号”亚洲深井</w:t>
      </w:r>
      <w:r>
        <w:rPr>
          <w:rFonts w:hint="eastAsia" w:ascii="仿宋_GB2312" w:hAnsi="仿宋_GB2312" w:eastAsia="仿宋_GB2312" w:cs="仿宋_GB2312"/>
          <w:color w:val="auto"/>
          <w:sz w:val="36"/>
          <w:szCs w:val="36"/>
        </w:rPr>
        <w:t>顺北10斜井于8</w:t>
      </w:r>
      <w:r>
        <w:rPr>
          <w:rFonts w:ascii="仿宋_GB2312" w:hAnsi="仿宋_GB2312" w:eastAsia="仿宋_GB2312" w:cs="仿宋_GB2312"/>
          <w:color w:val="auto"/>
          <w:sz w:val="36"/>
          <w:szCs w:val="36"/>
        </w:rPr>
        <w:t>591m</w:t>
      </w:r>
      <w:r>
        <w:rPr>
          <w:rFonts w:hint="eastAsia" w:ascii="仿宋_GB2312" w:hAnsi="仿宋_GB2312" w:eastAsia="仿宋_GB2312" w:cs="仿宋_GB2312"/>
          <w:color w:val="auto"/>
          <w:sz w:val="36"/>
          <w:szCs w:val="36"/>
        </w:rPr>
        <w:t>顺利完钻，被中央电视台直播报道。</w:t>
      </w:r>
    </w:p>
    <w:p>
      <w:pPr>
        <w:spacing w:line="600" w:lineRule="exact"/>
        <w:ind w:firstLine="720" w:firstLineChars="200"/>
        <w:rPr>
          <w:rFonts w:ascii="仿宋_GB2312" w:hAnsi="仿宋_GB2312" w:eastAsia="仿宋_GB2312" w:cs="仿宋_GB2312"/>
          <w:color w:val="auto"/>
          <w:sz w:val="36"/>
          <w:szCs w:val="36"/>
        </w:rPr>
      </w:pPr>
      <w:r>
        <w:rPr>
          <w:rFonts w:hint="eastAsia" w:ascii="仿宋_GB2312" w:hAnsi="仿宋_GB2312" w:eastAsia="仿宋_GB2312" w:cs="仿宋_GB2312"/>
          <w:color w:val="auto"/>
          <w:sz w:val="36"/>
          <w:szCs w:val="36"/>
        </w:rPr>
        <w:t>2</w:t>
      </w:r>
      <w:r>
        <w:rPr>
          <w:rFonts w:ascii="仿宋_GB2312" w:hAnsi="仿宋_GB2312" w:eastAsia="仿宋_GB2312" w:cs="仿宋_GB2312"/>
          <w:color w:val="auto"/>
          <w:sz w:val="36"/>
          <w:szCs w:val="36"/>
        </w:rPr>
        <w:t>024年，</w:t>
      </w:r>
      <w:r>
        <w:rPr>
          <w:rFonts w:ascii="仿宋_GB2312" w:hAnsi="仿宋_GB2312" w:eastAsia="仿宋_GB2312" w:cs="仿宋_GB2312"/>
          <w:color w:val="auto"/>
          <w:sz w:val="36"/>
          <w:szCs w:val="36"/>
        </w:rPr>
        <w:t>中石化</w:t>
      </w:r>
      <w:r>
        <w:rPr>
          <w:rFonts w:ascii="仿宋_GB2312" w:hAnsi="仿宋_GB2312" w:eastAsia="仿宋_GB2312" w:cs="仿宋_GB2312"/>
          <w:color w:val="auto"/>
          <w:sz w:val="36"/>
          <w:szCs w:val="36"/>
        </w:rPr>
        <w:t>公布石油工程</w:t>
      </w:r>
      <w:r>
        <w:rPr>
          <w:rFonts w:ascii="仿宋_GB2312" w:hAnsi="仿宋_GB2312" w:eastAsia="仿宋_GB2312" w:cs="仿宋_GB2312"/>
          <w:color w:val="auto"/>
          <w:sz w:val="36"/>
          <w:szCs w:val="36"/>
        </w:rPr>
        <w:t>十大技术</w:t>
      </w:r>
      <w:r>
        <w:rPr>
          <w:rFonts w:ascii="仿宋_GB2312" w:hAnsi="仿宋_GB2312" w:eastAsia="仿宋_GB2312" w:cs="仿宋_GB2312"/>
          <w:color w:val="auto"/>
          <w:sz w:val="36"/>
          <w:szCs w:val="36"/>
        </w:rPr>
        <w:t>，其中</w:t>
      </w:r>
      <w:r>
        <w:rPr>
          <w:rFonts w:ascii="仿宋_GB2312" w:hAnsi="仿宋_GB2312" w:eastAsia="仿宋_GB2312" w:cs="仿宋_GB2312"/>
          <w:color w:val="auto"/>
          <w:sz w:val="36"/>
          <w:szCs w:val="36"/>
        </w:rPr>
        <w:t>六项出自胜利石油工程公司</w:t>
      </w:r>
      <w:r>
        <w:rPr>
          <w:rFonts w:ascii="仿宋_GB2312" w:hAnsi="仿宋_GB2312" w:eastAsia="仿宋_GB2312" w:cs="仿宋_GB2312"/>
          <w:color w:val="auto"/>
          <w:sz w:val="36"/>
          <w:szCs w:val="36"/>
        </w:rPr>
        <w:t>。</w:t>
      </w:r>
    </w:p>
    <w:p>
      <w:pPr>
        <w:spacing w:line="600" w:lineRule="exact"/>
        <w:ind w:firstLine="720" w:firstLineChars="200"/>
        <w:rPr>
          <w:rFonts w:ascii="仿宋_GB2312" w:hAnsi="仿宋_GB2312" w:eastAsia="仿宋_GB2312" w:cs="仿宋_GB2312"/>
          <w:color w:val="auto"/>
          <w:sz w:val="36"/>
          <w:szCs w:val="36"/>
        </w:rPr>
      </w:pPr>
      <w:r>
        <w:rPr>
          <w:rFonts w:hint="eastAsia" w:ascii="黑体" w:hAnsi="黑体" w:eastAsia="黑体"/>
          <w:color w:val="auto"/>
          <w:sz w:val="36"/>
          <w:szCs w:val="36"/>
        </w:rPr>
        <w:t>成长通道</w:t>
      </w:r>
      <w:r>
        <w:rPr>
          <w:rFonts w:ascii="黑体" w:hAnsi="黑体" w:eastAsia="黑体"/>
          <w:color w:val="auto"/>
          <w:sz w:val="36"/>
          <w:szCs w:val="36"/>
        </w:rPr>
        <w:t>：</w:t>
      </w:r>
      <w:r>
        <w:rPr>
          <w:rFonts w:hint="eastAsia" w:ascii="仿宋_GB2312" w:hAnsi="仿宋_GB2312" w:eastAsia="仿宋_GB2312" w:cs="仿宋_GB2312"/>
          <w:color w:val="auto"/>
          <w:sz w:val="36"/>
          <w:szCs w:val="36"/>
        </w:rPr>
        <w:t>公司高度重视高校毕业生成长发展，建有完备的人才发展职位体系，</w:t>
      </w:r>
      <w:r>
        <w:rPr>
          <w:rFonts w:hint="eastAsia" w:ascii="仿宋_GB2312" w:hAnsi="仿宋_GB2312" w:eastAsia="仿宋_GB2312" w:cs="仿宋_GB2312"/>
          <w:color w:val="auto"/>
          <w:sz w:val="36"/>
          <w:szCs w:val="36"/>
        </w:rPr>
        <w:t>管理、技术、技能</w:t>
      </w:r>
      <w:r>
        <w:rPr>
          <w:rFonts w:hint="eastAsia" w:ascii="仿宋_GB2312" w:hAnsi="仿宋_GB2312" w:eastAsia="仿宋_GB2312" w:cs="仿宋_GB2312"/>
          <w:color w:val="auto"/>
          <w:sz w:val="36"/>
          <w:szCs w:val="36"/>
        </w:rPr>
        <w:t>三支人才队伍通道横向贯通，纵向畅通。</w:t>
      </w:r>
    </w:p>
    <w:p>
      <w:pPr>
        <w:spacing w:line="600" w:lineRule="exact"/>
        <w:ind w:firstLine="720" w:firstLineChars="200"/>
        <w:rPr>
          <w:rFonts w:ascii="仿宋_GB2312" w:hAnsi="仿宋_GB2312" w:eastAsia="仿宋_GB2312" w:cs="仿宋_GB2312"/>
          <w:color w:val="auto"/>
          <w:sz w:val="36"/>
          <w:szCs w:val="36"/>
        </w:rPr>
      </w:pPr>
      <w:r>
        <w:rPr>
          <w:rFonts w:hint="eastAsia" w:ascii="仿宋_GB2312" w:hAnsi="仿宋_GB2312" w:eastAsia="仿宋_GB2312" w:cs="仿宋_GB2312"/>
          <w:color w:val="auto"/>
          <w:sz w:val="36"/>
          <w:szCs w:val="36"/>
        </w:rPr>
        <w:t>管理序列累计培养出中央企业二级单位领导2</w:t>
      </w:r>
      <w:r>
        <w:rPr>
          <w:rFonts w:ascii="仿宋_GB2312" w:hAnsi="仿宋_GB2312" w:eastAsia="仿宋_GB2312" w:cs="仿宋_GB2312"/>
          <w:color w:val="auto"/>
          <w:sz w:val="36"/>
          <w:szCs w:val="36"/>
        </w:rPr>
        <w:t>3</w:t>
      </w:r>
      <w:r>
        <w:rPr>
          <w:rFonts w:hint="eastAsia" w:ascii="仿宋_GB2312" w:hAnsi="仿宋_GB2312" w:eastAsia="仿宋_GB2312" w:cs="仿宋_GB2312"/>
          <w:color w:val="auto"/>
          <w:sz w:val="36"/>
          <w:szCs w:val="36"/>
        </w:rPr>
        <w:t>人；技术序列先后走出工程院院士1人，享受“国务院特殊津贴”国家级人才17人，省部级专家40余人；技能序列培育了中华技能大奖2人、全国技术能手8人，省部级大师工匠100余人。</w:t>
      </w:r>
    </w:p>
    <w:p>
      <w:pPr>
        <w:spacing w:line="600" w:lineRule="exact"/>
        <w:ind w:firstLine="720" w:firstLineChars="200"/>
        <w:rPr>
          <w:rFonts w:ascii="仿宋_GB2312" w:hAnsi="仿宋_GB2312" w:eastAsia="仿宋_GB2312" w:cs="仿宋_GB2312"/>
          <w:color w:val="auto"/>
          <w:sz w:val="36"/>
          <w:szCs w:val="36"/>
        </w:rPr>
      </w:pPr>
      <w:r>
        <w:rPr>
          <w:rFonts w:hint="eastAsia" w:ascii="黑体" w:hAnsi="黑体" w:eastAsia="黑体"/>
          <w:color w:val="auto"/>
          <w:sz w:val="36"/>
          <w:szCs w:val="36"/>
        </w:rPr>
        <w:t>薪酬待遇：</w:t>
      </w:r>
      <w:r>
        <w:rPr>
          <w:rFonts w:hint="eastAsia" w:ascii="仿宋_GB2312" w:hAnsi="仿宋_GB2312" w:eastAsia="仿宋_GB2312" w:cs="仿宋_GB2312"/>
          <w:color w:val="auto"/>
          <w:sz w:val="36"/>
          <w:szCs w:val="36"/>
        </w:rPr>
        <w:t>2023年，工程技术类岗位实习期间平均月薪</w:t>
      </w:r>
      <w:r>
        <w:rPr>
          <w:rFonts w:hint="eastAsia" w:ascii="仿宋_GB2312" w:hAnsi="仿宋_GB2312" w:eastAsia="仿宋_GB2312" w:cs="仿宋_GB2312"/>
          <w:color w:val="auto"/>
          <w:sz w:val="36"/>
          <w:szCs w:val="36"/>
        </w:rPr>
        <w:t>1万元以上</w:t>
      </w:r>
      <w:r>
        <w:rPr>
          <w:rFonts w:hint="eastAsia" w:ascii="仿宋_GB2312" w:hAnsi="仿宋_GB2312" w:eastAsia="仿宋_GB2312" w:cs="仿宋_GB2312"/>
          <w:color w:val="auto"/>
          <w:sz w:val="36"/>
          <w:szCs w:val="36"/>
        </w:rPr>
        <w:t>；主要队种基层工程师年均收入</w:t>
      </w:r>
      <w:r>
        <w:rPr>
          <w:rFonts w:hint="eastAsia" w:ascii="仿宋_GB2312" w:hAnsi="仿宋_GB2312" w:eastAsia="仿宋_GB2312" w:cs="仿宋_GB2312"/>
          <w:color w:val="auto"/>
          <w:sz w:val="36"/>
          <w:szCs w:val="36"/>
        </w:rPr>
        <w:t>2</w:t>
      </w:r>
      <w:r>
        <w:rPr>
          <w:rFonts w:ascii="仿宋_GB2312" w:hAnsi="仿宋_GB2312" w:eastAsia="仿宋_GB2312" w:cs="仿宋_GB2312"/>
          <w:color w:val="auto"/>
          <w:sz w:val="36"/>
          <w:szCs w:val="36"/>
        </w:rPr>
        <w:t>0</w:t>
      </w:r>
      <w:r>
        <w:rPr>
          <w:rFonts w:hint="eastAsia" w:ascii="仿宋_GB2312" w:hAnsi="仿宋_GB2312" w:eastAsia="仿宋_GB2312" w:cs="仿宋_GB2312"/>
          <w:color w:val="auto"/>
          <w:sz w:val="36"/>
          <w:szCs w:val="36"/>
        </w:rPr>
        <w:t>万元以上</w:t>
      </w:r>
      <w:r>
        <w:rPr>
          <w:rFonts w:hint="eastAsia" w:ascii="仿宋_GB2312" w:hAnsi="仿宋_GB2312" w:eastAsia="仿宋_GB2312" w:cs="仿宋_GB2312"/>
          <w:color w:val="auto"/>
          <w:sz w:val="36"/>
          <w:szCs w:val="36"/>
        </w:rPr>
        <w:t>；平台经理年均收入</w:t>
      </w:r>
      <w:r>
        <w:rPr>
          <w:rFonts w:hint="eastAsia" w:ascii="仿宋_GB2312" w:hAnsi="仿宋_GB2312" w:eastAsia="仿宋_GB2312" w:cs="仿宋_GB2312"/>
          <w:color w:val="auto"/>
          <w:sz w:val="36"/>
          <w:szCs w:val="36"/>
        </w:rPr>
        <w:t>30万元以上</w:t>
      </w:r>
      <w:r>
        <w:rPr>
          <w:rFonts w:hint="eastAsia" w:ascii="仿宋_GB2312" w:hAnsi="仿宋_GB2312" w:eastAsia="仿宋_GB2312" w:cs="仿宋_GB2312"/>
          <w:color w:val="auto"/>
          <w:sz w:val="36"/>
          <w:szCs w:val="36"/>
        </w:rPr>
        <w:t>；博士后科研人员</w:t>
      </w:r>
      <w:r>
        <w:rPr>
          <w:rFonts w:hint="eastAsia" w:ascii="仿宋_GB2312" w:hAnsi="仿宋_GB2312" w:eastAsia="仿宋_GB2312" w:cs="仿宋_GB2312"/>
          <w:color w:val="auto"/>
          <w:sz w:val="36"/>
          <w:szCs w:val="36"/>
        </w:rPr>
        <w:t>年薪30万-50万元</w:t>
      </w:r>
      <w:r>
        <w:rPr>
          <w:rFonts w:hint="eastAsia" w:ascii="仿宋_GB2312" w:hAnsi="仿宋_GB2312" w:eastAsia="仿宋_GB2312" w:cs="仿宋_GB2312"/>
          <w:color w:val="auto"/>
          <w:sz w:val="36"/>
          <w:szCs w:val="36"/>
        </w:rPr>
        <w:t>。公司为毕业生足额缴纳“五险两金”，在医疗、住房、婚恋、子女入学等方面提供全方位服务保障。</w:t>
      </w:r>
    </w:p>
    <w:p>
      <w:pPr>
        <w:spacing w:line="600" w:lineRule="exact"/>
        <w:ind w:firstLine="720" w:firstLineChars="200"/>
        <w:rPr>
          <w:rFonts w:ascii="仿宋_GB2312" w:hAnsi="仿宋_GB2312" w:eastAsia="仿宋_GB2312" w:cs="仿宋_GB2312"/>
          <w:color w:val="auto"/>
          <w:sz w:val="36"/>
          <w:szCs w:val="36"/>
        </w:rPr>
      </w:pPr>
      <w:r>
        <w:rPr>
          <w:rFonts w:hint="eastAsia" w:ascii="仿宋_GB2312" w:hAnsi="仿宋_GB2312" w:eastAsia="仿宋_GB2312" w:cs="仿宋_GB2312"/>
          <w:color w:val="auto"/>
          <w:sz w:val="36"/>
          <w:szCs w:val="36"/>
        </w:rPr>
        <w:t>除正常工资奖金外，新引进毕业生还享有</w:t>
      </w:r>
      <w:r>
        <w:rPr>
          <w:rFonts w:hint="eastAsia" w:ascii="仿宋_GB2312" w:hAnsi="仿宋_GB2312" w:eastAsia="仿宋_GB2312" w:cs="仿宋_GB2312"/>
          <w:color w:val="auto"/>
          <w:sz w:val="36"/>
          <w:szCs w:val="36"/>
        </w:rPr>
        <w:t>安家费和生活、住房补贴</w:t>
      </w:r>
      <w:r>
        <w:rPr>
          <w:rFonts w:hint="eastAsia" w:ascii="仿宋_GB2312" w:hAnsi="仿宋_GB2312" w:eastAsia="仿宋_GB2312" w:cs="仿宋_GB2312"/>
          <w:color w:val="auto"/>
          <w:sz w:val="36"/>
          <w:szCs w:val="36"/>
        </w:rPr>
        <w:t>。</w:t>
      </w:r>
    </w:p>
    <w:p>
      <w:pPr>
        <w:spacing w:line="600" w:lineRule="exact"/>
        <w:ind w:firstLine="720" w:firstLineChars="200"/>
        <w:rPr>
          <w:rFonts w:ascii="仿宋_GB2312" w:hAnsi="仿宋_GB2312" w:eastAsia="仿宋_GB2312" w:cs="仿宋_GB2312"/>
          <w:color w:val="auto"/>
          <w:sz w:val="36"/>
          <w:szCs w:val="36"/>
        </w:rPr>
      </w:pPr>
      <w:r>
        <w:rPr>
          <w:rFonts w:hint="eastAsia" w:ascii="仿宋_GB2312" w:hAnsi="仿宋_GB2312" w:eastAsia="仿宋_GB2312" w:cs="仿宋_GB2312"/>
          <w:color w:val="auto"/>
          <w:sz w:val="36"/>
          <w:szCs w:val="36"/>
        </w:rPr>
        <w:t>安家费：博士后</w:t>
      </w:r>
      <w:r>
        <w:rPr>
          <w:rFonts w:ascii="仿宋_GB2312" w:hAnsi="仿宋_GB2312" w:eastAsia="仿宋_GB2312" w:cs="仿宋_GB2312"/>
          <w:color w:val="auto"/>
          <w:sz w:val="36"/>
          <w:szCs w:val="36"/>
        </w:rPr>
        <w:t>30</w:t>
      </w:r>
      <w:r>
        <w:rPr>
          <w:rFonts w:hint="eastAsia" w:ascii="仿宋_GB2312" w:hAnsi="仿宋_GB2312" w:eastAsia="仿宋_GB2312" w:cs="仿宋_GB2312"/>
          <w:color w:val="auto"/>
          <w:sz w:val="36"/>
          <w:szCs w:val="36"/>
        </w:rPr>
        <w:t>万；博士8万元；硕研、本科5万（本科双一流加奖1万元，本科9</w:t>
      </w:r>
      <w:r>
        <w:rPr>
          <w:rFonts w:ascii="仿宋_GB2312" w:hAnsi="仿宋_GB2312" w:eastAsia="仿宋_GB2312" w:cs="仿宋_GB2312"/>
          <w:color w:val="auto"/>
          <w:sz w:val="36"/>
          <w:szCs w:val="36"/>
        </w:rPr>
        <w:t>85</w:t>
      </w:r>
      <w:r>
        <w:rPr>
          <w:rFonts w:hint="eastAsia" w:ascii="仿宋_GB2312" w:hAnsi="仿宋_GB2312" w:eastAsia="仿宋_GB2312" w:cs="仿宋_GB2312"/>
          <w:color w:val="auto"/>
          <w:sz w:val="36"/>
          <w:szCs w:val="36"/>
        </w:rPr>
        <w:t>加</w:t>
      </w:r>
      <w:r>
        <w:rPr>
          <w:rFonts w:ascii="仿宋_GB2312" w:hAnsi="仿宋_GB2312" w:eastAsia="仿宋_GB2312" w:cs="仿宋_GB2312"/>
          <w:color w:val="auto"/>
          <w:sz w:val="36"/>
          <w:szCs w:val="36"/>
        </w:rPr>
        <w:t>奖</w:t>
      </w:r>
      <w:r>
        <w:rPr>
          <w:rFonts w:hint="eastAsia" w:ascii="仿宋_GB2312" w:hAnsi="仿宋_GB2312" w:eastAsia="仿宋_GB2312" w:cs="仿宋_GB2312"/>
          <w:color w:val="auto"/>
          <w:sz w:val="36"/>
          <w:szCs w:val="36"/>
        </w:rPr>
        <w:t>2万元；硕研双一流加奖1万元，硕研9</w:t>
      </w:r>
      <w:r>
        <w:rPr>
          <w:rFonts w:ascii="仿宋_GB2312" w:hAnsi="仿宋_GB2312" w:eastAsia="仿宋_GB2312" w:cs="仿宋_GB2312"/>
          <w:color w:val="auto"/>
          <w:sz w:val="36"/>
          <w:szCs w:val="36"/>
        </w:rPr>
        <w:t>85</w:t>
      </w:r>
      <w:r>
        <w:rPr>
          <w:rFonts w:hint="eastAsia" w:ascii="仿宋_GB2312" w:hAnsi="仿宋_GB2312" w:eastAsia="仿宋_GB2312" w:cs="仿宋_GB2312"/>
          <w:color w:val="auto"/>
          <w:sz w:val="36"/>
          <w:szCs w:val="36"/>
        </w:rPr>
        <w:t>加</w:t>
      </w:r>
      <w:r>
        <w:rPr>
          <w:rFonts w:ascii="仿宋_GB2312" w:hAnsi="仿宋_GB2312" w:eastAsia="仿宋_GB2312" w:cs="仿宋_GB2312"/>
          <w:color w:val="auto"/>
          <w:sz w:val="36"/>
          <w:szCs w:val="36"/>
        </w:rPr>
        <w:t>奖</w:t>
      </w:r>
      <w:r>
        <w:rPr>
          <w:rFonts w:hint="eastAsia" w:ascii="仿宋_GB2312" w:hAnsi="仿宋_GB2312" w:eastAsia="仿宋_GB2312" w:cs="仿宋_GB2312"/>
          <w:color w:val="auto"/>
          <w:sz w:val="36"/>
          <w:szCs w:val="36"/>
        </w:rPr>
        <w:t>2万元；本硕可累加）。</w:t>
      </w:r>
    </w:p>
    <w:p>
      <w:pPr>
        <w:spacing w:line="600" w:lineRule="exact"/>
        <w:ind w:firstLine="720" w:firstLineChars="200"/>
        <w:rPr>
          <w:rFonts w:ascii="黑体" w:hAnsi="黑体" w:eastAsia="黑体"/>
          <w:color w:val="auto"/>
          <w:sz w:val="36"/>
          <w:szCs w:val="36"/>
        </w:rPr>
      </w:pPr>
      <w:r>
        <w:rPr>
          <w:rFonts w:hint="eastAsia" w:ascii="仿宋_GB2312" w:hAnsi="仿宋_GB2312" w:eastAsia="仿宋_GB2312" w:cs="仿宋_GB2312"/>
          <w:color w:val="auto"/>
          <w:sz w:val="36"/>
          <w:szCs w:val="36"/>
        </w:rPr>
        <w:t>生活、住房补贴：博研：4000元/月，发5年；硕研：2000元/月，发3年；本科：1000元/月，发3年；“双一流”高校毕业生，生活补贴标准提高50%。</w:t>
      </w:r>
    </w:p>
    <w:p>
      <w:pPr>
        <w:spacing w:line="600" w:lineRule="exact"/>
        <w:ind w:firstLine="720"/>
        <w:rPr>
          <w:rFonts w:ascii="仿宋_GB2312" w:hAnsi="仿宋_GB2312" w:eastAsia="仿宋_GB2312" w:cs="仿宋_GB2312"/>
          <w:color w:val="auto"/>
          <w:sz w:val="36"/>
          <w:szCs w:val="36"/>
        </w:rPr>
      </w:pPr>
      <w:r>
        <w:rPr>
          <w:rFonts w:hint="eastAsia" w:ascii="黑体" w:hAnsi="黑体" w:eastAsia="黑体"/>
          <w:color w:val="auto"/>
          <w:sz w:val="36"/>
          <w:szCs w:val="36"/>
        </w:rPr>
        <w:t>区位优势</w:t>
      </w:r>
      <w:r>
        <w:rPr>
          <w:rFonts w:ascii="黑体" w:hAnsi="黑体" w:eastAsia="黑体"/>
          <w:color w:val="auto"/>
          <w:sz w:val="36"/>
          <w:szCs w:val="36"/>
        </w:rPr>
        <w:t>：</w:t>
      </w:r>
      <w:r>
        <w:rPr>
          <w:rFonts w:hint="eastAsia" w:ascii="仿宋_GB2312" w:hAnsi="仿宋_GB2312" w:eastAsia="仿宋_GB2312" w:cs="仿宋_GB2312"/>
          <w:color w:val="auto"/>
          <w:sz w:val="36"/>
          <w:szCs w:val="36"/>
        </w:rPr>
        <w:t>公司驻地位于中国最年轻的城市——山东省东营市，北邻京津唐经济区，南连山东半岛经济区，向西辐射中部地区，向东海域经济发达，是一座充满活力、富饶美丽的能源之城、生态之城、宜居之城，城市人均GDP稳居全国前列，</w:t>
      </w:r>
      <w:r>
        <w:rPr>
          <w:rFonts w:hint="eastAsia" w:ascii="仿宋_GB2312" w:hAnsi="仿宋_GB2312" w:eastAsia="仿宋_GB2312" w:cs="仿宋_GB2312"/>
          <w:color w:val="auto"/>
          <w:sz w:val="36"/>
          <w:szCs w:val="36"/>
        </w:rPr>
        <w:t>“房价收入比”远远低于一二线城市和其他资源型城市</w:t>
      </w:r>
      <w:r>
        <w:rPr>
          <w:rFonts w:hint="eastAsia" w:ascii="仿宋_GB2312" w:hAnsi="仿宋_GB2312" w:eastAsia="仿宋_GB2312" w:cs="仿宋_GB2312"/>
          <w:color w:val="auto"/>
          <w:sz w:val="36"/>
          <w:szCs w:val="36"/>
        </w:rPr>
        <w:t>，是大学毕业生成家立业、安居乐业的理想之地。</w:t>
      </w:r>
    </w:p>
    <w:p>
      <w:pPr>
        <w:spacing w:line="560" w:lineRule="exact"/>
        <w:ind w:firstLine="720" w:firstLineChars="200"/>
        <w:rPr>
          <w:rFonts w:ascii="黑体" w:hAnsi="黑体" w:eastAsia="黑体"/>
          <w:color w:val="auto"/>
          <w:sz w:val="36"/>
          <w:szCs w:val="36"/>
        </w:rPr>
      </w:pPr>
      <w:r>
        <w:rPr>
          <w:rFonts w:hint="eastAsia" w:ascii="黑体" w:hAnsi="黑体" w:eastAsia="黑体"/>
          <w:color w:val="auto"/>
          <w:sz w:val="36"/>
          <w:szCs w:val="36"/>
        </w:rPr>
        <w:t>202</w:t>
      </w:r>
      <w:r>
        <w:rPr>
          <w:rFonts w:ascii="黑体" w:hAnsi="黑体" w:eastAsia="黑体"/>
          <w:color w:val="auto"/>
          <w:sz w:val="36"/>
          <w:szCs w:val="36"/>
        </w:rPr>
        <w:t>5</w:t>
      </w:r>
      <w:r>
        <w:rPr>
          <w:rFonts w:hint="eastAsia" w:ascii="黑体" w:hAnsi="黑体" w:eastAsia="黑体"/>
          <w:color w:val="auto"/>
          <w:sz w:val="36"/>
          <w:szCs w:val="36"/>
        </w:rPr>
        <w:t>年公司计划招聘4类岗位、</w:t>
      </w:r>
      <w:r>
        <w:rPr>
          <w:rFonts w:ascii="黑体" w:hAnsi="黑体" w:eastAsia="黑体"/>
          <w:color w:val="auto"/>
          <w:sz w:val="36"/>
          <w:szCs w:val="36"/>
        </w:rPr>
        <w:t>130</w:t>
      </w:r>
      <w:r>
        <w:rPr>
          <w:rFonts w:hint="eastAsia" w:ascii="黑体" w:hAnsi="黑体" w:eastAsia="黑体"/>
          <w:color w:val="auto"/>
          <w:sz w:val="36"/>
          <w:szCs w:val="36"/>
        </w:rPr>
        <w:t>名高校毕业生</w:t>
      </w:r>
      <w:r>
        <w:rPr>
          <w:rFonts w:hint="eastAsia" w:ascii="仿宋_GB2312" w:hAnsi="黑体" w:eastAsia="仿宋_GB2312"/>
          <w:color w:val="auto"/>
          <w:sz w:val="36"/>
          <w:szCs w:val="36"/>
        </w:rPr>
        <w:t>（详见</w:t>
      </w:r>
      <w:r>
        <w:rPr>
          <w:rFonts w:ascii="仿宋_GB2312" w:hAnsi="黑体" w:eastAsia="仿宋_GB2312"/>
          <w:color w:val="auto"/>
          <w:sz w:val="36"/>
          <w:szCs w:val="36"/>
        </w:rPr>
        <w:t>下表</w:t>
      </w:r>
      <w:r>
        <w:rPr>
          <w:rFonts w:hint="eastAsia" w:ascii="仿宋_GB2312" w:hAnsi="黑体" w:eastAsia="仿宋_GB2312"/>
          <w:color w:val="auto"/>
          <w:sz w:val="36"/>
          <w:szCs w:val="36"/>
        </w:rPr>
        <w:t>），并常年招收相关专业博士进站从事</w:t>
      </w:r>
      <w:r>
        <w:rPr>
          <w:rFonts w:ascii="仿宋_GB2312" w:hAnsi="黑体" w:eastAsia="仿宋_GB2312"/>
          <w:color w:val="auto"/>
          <w:sz w:val="36"/>
          <w:szCs w:val="36"/>
        </w:rPr>
        <w:t>博士后研究工作</w:t>
      </w:r>
      <w:r>
        <w:rPr>
          <w:rFonts w:hint="eastAsia" w:ascii="仿宋_GB2312" w:hAnsi="黑体" w:eastAsia="仿宋_GB2312"/>
          <w:color w:val="auto"/>
          <w:sz w:val="36"/>
          <w:szCs w:val="36"/>
        </w:rPr>
        <w:t>。</w:t>
      </w:r>
    </w:p>
    <w:p>
      <w:pPr>
        <w:spacing w:line="560" w:lineRule="exact"/>
        <w:ind w:firstLine="720" w:firstLineChars="200"/>
        <w:rPr>
          <w:rFonts w:ascii="黑体" w:hAnsi="黑体" w:eastAsia="黑体"/>
          <w:color w:val="auto"/>
          <w:sz w:val="36"/>
          <w:szCs w:val="36"/>
        </w:rPr>
      </w:pPr>
      <w:r>
        <w:rPr>
          <w:rFonts w:ascii="黑体" w:hAnsi="黑体" w:eastAsia="黑体"/>
          <w:color w:val="auto"/>
          <w:sz w:val="36"/>
          <w:szCs w:val="36"/>
        </w:rPr>
        <w:t>应聘条件</w:t>
      </w:r>
      <w:r>
        <w:rPr>
          <w:rFonts w:hint="eastAsia" w:ascii="黑体" w:hAnsi="黑体" w:eastAsia="黑体"/>
          <w:color w:val="auto"/>
          <w:sz w:val="36"/>
          <w:szCs w:val="36"/>
        </w:rPr>
        <w:t>：</w:t>
      </w:r>
    </w:p>
    <w:p>
      <w:pPr>
        <w:spacing w:line="560" w:lineRule="exact"/>
        <w:ind w:firstLine="720" w:firstLineChars="200"/>
        <w:rPr>
          <w:rFonts w:ascii="仿宋_GB2312" w:hAnsi="黑体" w:eastAsia="仿宋_GB2312"/>
          <w:color w:val="auto"/>
          <w:sz w:val="36"/>
          <w:szCs w:val="36"/>
        </w:rPr>
      </w:pPr>
      <w:r>
        <w:rPr>
          <w:rFonts w:hint="eastAsia" w:ascii="仿宋_GB2312" w:hAnsi="黑体" w:eastAsia="仿宋_GB2312"/>
          <w:color w:val="auto"/>
          <w:sz w:val="36"/>
          <w:szCs w:val="36"/>
        </w:rPr>
        <w:t>202</w:t>
      </w:r>
      <w:r>
        <w:rPr>
          <w:rFonts w:ascii="仿宋_GB2312" w:hAnsi="黑体" w:eastAsia="仿宋_GB2312"/>
          <w:color w:val="auto"/>
          <w:sz w:val="36"/>
          <w:szCs w:val="36"/>
        </w:rPr>
        <w:t>5</w:t>
      </w:r>
      <w:r>
        <w:rPr>
          <w:rFonts w:hint="eastAsia" w:ascii="仿宋_GB2312" w:hAnsi="黑体" w:eastAsia="仿宋_GB2312"/>
          <w:color w:val="auto"/>
          <w:sz w:val="36"/>
          <w:szCs w:val="36"/>
        </w:rPr>
        <w:t>年全国普通高等院校统招统分应届毕业生（定向、委培除外），回国（境）后初次就业且具有教育部留学服务中心派遣资格的国（境）外留学生（毕业时间在202</w:t>
      </w:r>
      <w:r>
        <w:rPr>
          <w:rFonts w:ascii="仿宋_GB2312" w:hAnsi="黑体" w:eastAsia="仿宋_GB2312"/>
          <w:color w:val="auto"/>
          <w:sz w:val="36"/>
          <w:szCs w:val="36"/>
        </w:rPr>
        <w:t>4</w:t>
      </w:r>
      <w:r>
        <w:rPr>
          <w:rFonts w:hint="eastAsia" w:ascii="仿宋_GB2312" w:hAnsi="黑体" w:eastAsia="仿宋_GB2312"/>
          <w:color w:val="auto"/>
          <w:sz w:val="36"/>
          <w:szCs w:val="36"/>
        </w:rPr>
        <w:t>年1月1日至202</w:t>
      </w:r>
      <w:r>
        <w:rPr>
          <w:rFonts w:ascii="仿宋_GB2312" w:hAnsi="黑体" w:eastAsia="仿宋_GB2312"/>
          <w:color w:val="auto"/>
          <w:sz w:val="36"/>
          <w:szCs w:val="36"/>
        </w:rPr>
        <w:t>5</w:t>
      </w:r>
      <w:r>
        <w:rPr>
          <w:rFonts w:hint="eastAsia" w:ascii="仿宋_GB2312" w:hAnsi="黑体" w:eastAsia="仿宋_GB2312"/>
          <w:color w:val="auto"/>
          <w:sz w:val="36"/>
          <w:szCs w:val="36"/>
        </w:rPr>
        <w:t>年12月31日期间）。</w:t>
      </w:r>
    </w:p>
    <w:p>
      <w:pPr>
        <w:spacing w:line="560" w:lineRule="exact"/>
        <w:ind w:firstLine="720" w:firstLineChars="200"/>
        <w:rPr>
          <w:rFonts w:ascii="黑体" w:hAnsi="黑体" w:eastAsia="黑体"/>
          <w:color w:val="auto"/>
          <w:sz w:val="36"/>
          <w:szCs w:val="36"/>
        </w:rPr>
      </w:pPr>
      <w:r>
        <w:rPr>
          <w:rFonts w:hint="eastAsia" w:ascii="黑体" w:hAnsi="黑体" w:eastAsia="黑体"/>
          <w:color w:val="auto"/>
          <w:sz w:val="36"/>
          <w:szCs w:val="36"/>
        </w:rPr>
        <w:t>应聘方式</w:t>
      </w:r>
      <w:r>
        <w:rPr>
          <w:rFonts w:ascii="黑体" w:hAnsi="黑体" w:eastAsia="黑体"/>
          <w:color w:val="auto"/>
          <w:sz w:val="36"/>
          <w:szCs w:val="36"/>
        </w:rPr>
        <w:t>：</w:t>
      </w:r>
    </w:p>
    <w:p>
      <w:pPr>
        <w:spacing w:line="560" w:lineRule="exact"/>
        <w:ind w:firstLine="720" w:firstLineChars="200"/>
        <w:rPr>
          <w:rFonts w:ascii="仿宋_GB2312" w:hAnsi="黑体" w:eastAsia="仿宋_GB2312"/>
          <w:color w:val="auto"/>
          <w:sz w:val="36"/>
          <w:szCs w:val="36"/>
        </w:rPr>
      </w:pPr>
      <w:r>
        <w:rPr>
          <w:rFonts w:hint="eastAsia" w:ascii="仿宋_GB2312" w:hAnsi="黑体" w:eastAsia="仿宋_GB2312"/>
          <w:color w:val="auto"/>
          <w:sz w:val="36"/>
          <w:szCs w:val="36"/>
        </w:rPr>
        <w:t>网上</w:t>
      </w:r>
      <w:r>
        <w:rPr>
          <w:rFonts w:ascii="仿宋_GB2312" w:hAnsi="黑体" w:eastAsia="仿宋_GB2312"/>
          <w:color w:val="auto"/>
          <w:sz w:val="36"/>
          <w:szCs w:val="36"/>
        </w:rPr>
        <w:t>应聘：</w:t>
      </w:r>
      <w:r>
        <w:rPr>
          <w:rFonts w:hint="eastAsia" w:ascii="仿宋_GB2312" w:hAnsi="黑体" w:eastAsia="仿宋_GB2312"/>
          <w:color w:val="auto"/>
          <w:sz w:val="36"/>
          <w:szCs w:val="36"/>
        </w:rPr>
        <w:t>202</w:t>
      </w:r>
      <w:r>
        <w:rPr>
          <w:rFonts w:ascii="仿宋_GB2312" w:hAnsi="黑体" w:eastAsia="仿宋_GB2312"/>
          <w:color w:val="auto"/>
          <w:sz w:val="36"/>
          <w:szCs w:val="36"/>
        </w:rPr>
        <w:t>4</w:t>
      </w:r>
      <w:r>
        <w:rPr>
          <w:rFonts w:hint="eastAsia" w:ascii="仿宋_GB2312" w:hAnsi="黑体" w:eastAsia="仿宋_GB2312"/>
          <w:color w:val="auto"/>
          <w:sz w:val="36"/>
          <w:szCs w:val="36"/>
        </w:rPr>
        <w:t>年9月</w:t>
      </w:r>
      <w:r>
        <w:rPr>
          <w:rFonts w:ascii="仿宋_GB2312" w:hAnsi="黑体" w:eastAsia="仿宋_GB2312"/>
          <w:color w:val="auto"/>
          <w:sz w:val="36"/>
          <w:szCs w:val="36"/>
        </w:rPr>
        <w:t>23</w:t>
      </w:r>
      <w:r>
        <w:rPr>
          <w:rFonts w:hint="eastAsia" w:ascii="仿宋_GB2312" w:hAnsi="黑体" w:eastAsia="仿宋_GB2312"/>
          <w:color w:val="auto"/>
          <w:sz w:val="36"/>
          <w:szCs w:val="36"/>
        </w:rPr>
        <w:t>日-1</w:t>
      </w:r>
      <w:r>
        <w:rPr>
          <w:rFonts w:ascii="仿宋_GB2312" w:hAnsi="黑体" w:eastAsia="仿宋_GB2312"/>
          <w:color w:val="auto"/>
          <w:sz w:val="36"/>
          <w:szCs w:val="36"/>
        </w:rPr>
        <w:t>1</w:t>
      </w:r>
      <w:r>
        <w:rPr>
          <w:rFonts w:hint="eastAsia" w:ascii="仿宋_GB2312" w:hAnsi="黑体" w:eastAsia="仿宋_GB2312"/>
          <w:color w:val="auto"/>
          <w:sz w:val="36"/>
          <w:szCs w:val="36"/>
        </w:rPr>
        <w:t>月</w:t>
      </w:r>
      <w:r>
        <w:rPr>
          <w:rFonts w:ascii="仿宋_GB2312" w:hAnsi="黑体" w:eastAsia="仿宋_GB2312"/>
          <w:color w:val="auto"/>
          <w:sz w:val="36"/>
          <w:szCs w:val="36"/>
        </w:rPr>
        <w:t>15</w:t>
      </w:r>
      <w:r>
        <w:rPr>
          <w:rFonts w:hint="eastAsia" w:ascii="仿宋_GB2312" w:hAnsi="黑体" w:eastAsia="仿宋_GB2312"/>
          <w:color w:val="auto"/>
          <w:sz w:val="36"/>
          <w:szCs w:val="36"/>
        </w:rPr>
        <w:t>日24:00</w:t>
      </w:r>
      <w:r>
        <w:rPr>
          <w:rFonts w:hint="eastAsia" w:ascii="仿宋_GB2312" w:hAnsi="黑体" w:eastAsia="仿宋_GB2312"/>
          <w:color w:val="auto"/>
          <w:sz w:val="36"/>
          <w:szCs w:val="36"/>
        </w:rPr>
        <w:t>，请百度</w:t>
      </w:r>
      <w:r>
        <w:rPr>
          <w:rFonts w:ascii="仿宋_GB2312" w:hAnsi="黑体" w:eastAsia="仿宋_GB2312"/>
          <w:color w:val="auto"/>
          <w:sz w:val="36"/>
          <w:szCs w:val="36"/>
        </w:rPr>
        <w:t>搜索中国石化人才招聘网</w:t>
      </w:r>
      <w:r>
        <w:rPr>
          <w:rFonts w:hint="eastAsia" w:ascii="仿宋_GB2312" w:hAnsi="黑体" w:eastAsia="仿宋_GB2312"/>
          <w:color w:val="auto"/>
          <w:sz w:val="36"/>
          <w:szCs w:val="36"/>
        </w:rPr>
        <w:t>（http://job.sinopec.com），点击【校园招聘】，【注册】后，在【油田企业】中应聘</w:t>
      </w:r>
      <w:r>
        <w:rPr>
          <w:rFonts w:hint="eastAsia" w:ascii="黑体" w:hAnsi="黑体" w:eastAsia="黑体" w:cs="黑体"/>
          <w:color w:val="auto"/>
          <w:sz w:val="36"/>
          <w:szCs w:val="36"/>
        </w:rPr>
        <w:t>【胜利石油工程有限公司】</w:t>
      </w:r>
      <w:r>
        <w:rPr>
          <w:rFonts w:hint="eastAsia" w:ascii="仿宋_GB2312" w:hAnsi="黑体" w:eastAsia="仿宋_GB2312"/>
          <w:color w:val="auto"/>
          <w:sz w:val="36"/>
          <w:szCs w:val="36"/>
        </w:rPr>
        <w:t>。</w:t>
      </w:r>
    </w:p>
    <w:p>
      <w:pPr>
        <w:spacing w:line="560" w:lineRule="exact"/>
        <w:ind w:firstLine="720" w:firstLineChars="200"/>
        <w:rPr>
          <w:rFonts w:ascii="仿宋_GB2312" w:hAnsi="黑体" w:eastAsia="仿宋_GB2312"/>
          <w:color w:val="auto"/>
          <w:sz w:val="36"/>
          <w:szCs w:val="36"/>
        </w:rPr>
      </w:pPr>
      <w:r>
        <w:rPr>
          <w:rFonts w:hint="eastAsia" w:ascii="仿宋_GB2312" w:hAnsi="黑体" w:eastAsia="仿宋_GB2312"/>
          <w:color w:val="auto"/>
          <w:sz w:val="36"/>
          <w:szCs w:val="36"/>
        </w:rPr>
        <w:t>初选</w:t>
      </w:r>
      <w:r>
        <w:rPr>
          <w:rFonts w:ascii="仿宋_GB2312" w:hAnsi="黑体" w:eastAsia="仿宋_GB2312"/>
          <w:color w:val="auto"/>
          <w:sz w:val="36"/>
          <w:szCs w:val="36"/>
        </w:rPr>
        <w:t>考试：</w:t>
      </w:r>
      <w:r>
        <w:rPr>
          <w:rFonts w:hint="eastAsia" w:ascii="仿宋_GB2312" w:hAnsi="黑体" w:eastAsia="仿宋_GB2312"/>
          <w:color w:val="auto"/>
          <w:sz w:val="36"/>
          <w:szCs w:val="36"/>
        </w:rPr>
        <w:t>20</w:t>
      </w:r>
      <w:r>
        <w:rPr>
          <w:rFonts w:ascii="仿宋_GB2312" w:hAnsi="黑体" w:eastAsia="仿宋_GB2312"/>
          <w:color w:val="auto"/>
          <w:sz w:val="36"/>
          <w:szCs w:val="36"/>
        </w:rPr>
        <w:t>24</w:t>
      </w:r>
      <w:r>
        <w:rPr>
          <w:rFonts w:hint="eastAsia" w:ascii="仿宋_GB2312" w:hAnsi="黑体" w:eastAsia="仿宋_GB2312"/>
          <w:color w:val="auto"/>
          <w:sz w:val="36"/>
          <w:szCs w:val="36"/>
        </w:rPr>
        <w:t>年1</w:t>
      </w:r>
      <w:r>
        <w:rPr>
          <w:rFonts w:ascii="仿宋_GB2312" w:hAnsi="黑体" w:eastAsia="仿宋_GB2312"/>
          <w:color w:val="auto"/>
          <w:sz w:val="36"/>
          <w:szCs w:val="36"/>
        </w:rPr>
        <w:t>1</w:t>
      </w:r>
      <w:r>
        <w:rPr>
          <w:rFonts w:hint="eastAsia" w:ascii="仿宋_GB2312" w:hAnsi="黑体" w:eastAsia="仿宋_GB2312"/>
          <w:color w:val="auto"/>
          <w:sz w:val="36"/>
          <w:szCs w:val="36"/>
        </w:rPr>
        <w:t>月</w:t>
      </w:r>
      <w:r>
        <w:rPr>
          <w:rFonts w:ascii="仿宋_GB2312" w:hAnsi="黑体" w:eastAsia="仿宋_GB2312"/>
          <w:color w:val="auto"/>
          <w:sz w:val="36"/>
          <w:szCs w:val="36"/>
        </w:rPr>
        <w:t>23</w:t>
      </w:r>
      <w:r>
        <w:rPr>
          <w:rFonts w:hint="eastAsia" w:ascii="仿宋_GB2312" w:hAnsi="黑体" w:eastAsia="仿宋_GB2312"/>
          <w:color w:val="auto"/>
          <w:sz w:val="36"/>
          <w:szCs w:val="36"/>
        </w:rPr>
        <w:t>日下午15:00</w:t>
      </w:r>
      <w:r>
        <w:rPr>
          <w:rFonts w:hint="eastAsia" w:ascii="仿宋_GB2312" w:hAnsi="黑体" w:eastAsia="仿宋_GB2312"/>
          <w:color w:val="auto"/>
          <w:sz w:val="36"/>
          <w:szCs w:val="36"/>
        </w:rPr>
        <w:t>，考试时间、内容方式、注意事项等见网站考试公告。</w:t>
      </w:r>
    </w:p>
    <w:p>
      <w:pPr>
        <w:spacing w:line="560" w:lineRule="exact"/>
        <w:ind w:firstLine="720" w:firstLineChars="200"/>
        <w:rPr>
          <w:rFonts w:ascii="黑体" w:hAnsi="黑体" w:eastAsia="黑体"/>
          <w:color w:val="auto"/>
          <w:sz w:val="36"/>
          <w:szCs w:val="36"/>
        </w:rPr>
      </w:pPr>
      <w:r>
        <w:rPr>
          <w:rFonts w:hint="eastAsia" w:ascii="黑体" w:hAnsi="黑体" w:eastAsia="黑体"/>
          <w:color w:val="auto"/>
          <w:sz w:val="36"/>
          <w:szCs w:val="36"/>
        </w:rPr>
        <w:t>咨询</w:t>
      </w:r>
      <w:r>
        <w:rPr>
          <w:rFonts w:ascii="黑体" w:hAnsi="黑体" w:eastAsia="黑体"/>
          <w:color w:val="auto"/>
          <w:sz w:val="36"/>
          <w:szCs w:val="36"/>
        </w:rPr>
        <w:t>方式：</w:t>
      </w:r>
    </w:p>
    <w:p>
      <w:pPr>
        <w:spacing w:line="560" w:lineRule="exact"/>
        <w:ind w:firstLine="720" w:firstLineChars="200"/>
        <w:rPr>
          <w:rFonts w:ascii="仿宋_GB2312" w:hAnsi="黑体" w:eastAsia="仿宋_GB2312"/>
          <w:color w:val="auto"/>
          <w:sz w:val="36"/>
          <w:szCs w:val="36"/>
        </w:rPr>
      </w:pPr>
      <w:r>
        <w:rPr>
          <w:rFonts w:hint="eastAsia" w:ascii="仿宋_GB2312" w:hAnsi="黑体" w:eastAsia="仿宋_GB2312"/>
          <w:color w:val="auto"/>
          <w:sz w:val="36"/>
          <w:szCs w:val="36"/>
        </w:rPr>
        <w:t>联系</w:t>
      </w:r>
      <w:r>
        <w:rPr>
          <w:rFonts w:ascii="仿宋_GB2312" w:hAnsi="黑体" w:eastAsia="仿宋_GB2312"/>
          <w:color w:val="auto"/>
          <w:sz w:val="36"/>
          <w:szCs w:val="36"/>
        </w:rPr>
        <w:t>电话：</w:t>
      </w:r>
      <w:r>
        <w:rPr>
          <w:rFonts w:hint="eastAsia" w:ascii="仿宋_GB2312" w:hAnsi="黑体" w:eastAsia="仿宋_GB2312"/>
          <w:color w:val="auto"/>
          <w:sz w:val="36"/>
          <w:szCs w:val="36"/>
        </w:rPr>
        <w:t>0546-8505180</w:t>
      </w:r>
    </w:p>
    <w:p>
      <w:pPr>
        <w:spacing w:line="560" w:lineRule="exact"/>
        <w:ind w:firstLine="720" w:firstLineChars="200"/>
        <w:rPr>
          <w:rFonts w:asciiTheme="minorEastAsia" w:hAnsiTheme="minorEastAsia"/>
          <w:color w:val="auto"/>
          <w:sz w:val="36"/>
          <w:szCs w:val="36"/>
        </w:rPr>
      </w:pPr>
      <w:r>
        <w:rPr>
          <w:rFonts w:hint="eastAsia" w:ascii="仿宋_GB2312" w:hAnsi="黑体" w:eastAsia="仿宋_GB2312"/>
          <w:color w:val="auto"/>
          <w:sz w:val="36"/>
          <w:szCs w:val="36"/>
        </w:rPr>
        <w:t>咨询</w:t>
      </w:r>
      <w:r>
        <w:rPr>
          <w:rFonts w:ascii="仿宋_GB2312" w:hAnsi="黑体" w:eastAsia="仿宋_GB2312"/>
          <w:color w:val="auto"/>
          <w:sz w:val="36"/>
          <w:szCs w:val="36"/>
        </w:rPr>
        <w:t>邮箱：</w:t>
      </w:r>
      <w:r>
        <w:rPr>
          <w:rFonts w:hint="eastAsia" w:asciiTheme="minorEastAsia" w:hAnsiTheme="minorEastAsia"/>
          <w:color w:val="auto"/>
          <w:sz w:val="36"/>
          <w:szCs w:val="36"/>
        </w:rPr>
        <w:t>slrc.ossl@sinopec.com</w:t>
      </w:r>
    </w:p>
    <w:p>
      <w:pPr>
        <w:ind w:firstLine="640" w:firstLineChars="200"/>
        <w:jc w:val="right"/>
        <w:rPr>
          <w:rFonts w:asciiTheme="minorEastAsia" w:hAnsiTheme="minorEastAsia"/>
          <w:color w:val="auto"/>
          <w:sz w:val="32"/>
          <w:szCs w:val="32"/>
        </w:rPr>
      </w:pPr>
    </w:p>
    <w:p>
      <w:pPr>
        <w:ind w:firstLine="640" w:firstLineChars="200"/>
        <w:jc w:val="right"/>
        <w:rPr>
          <w:rFonts w:asciiTheme="minorEastAsia" w:hAnsiTheme="minorEastAsia"/>
          <w:color w:val="auto"/>
          <w:sz w:val="32"/>
          <w:szCs w:val="32"/>
        </w:rPr>
      </w:pPr>
    </w:p>
    <w:p>
      <w:pPr>
        <w:spacing w:line="560" w:lineRule="exact"/>
        <w:ind w:firstLine="720" w:firstLineChars="200"/>
        <w:jc w:val="right"/>
        <w:rPr>
          <w:rFonts w:ascii="仿宋_GB2312" w:hAnsi="黑体" w:eastAsia="仿宋_GB2312"/>
          <w:color w:val="auto"/>
          <w:sz w:val="36"/>
          <w:szCs w:val="36"/>
        </w:rPr>
      </w:pPr>
      <w:r>
        <w:rPr>
          <w:rFonts w:hint="eastAsia" w:ascii="仿宋_GB2312" w:hAnsi="黑体" w:eastAsia="仿宋_GB2312"/>
          <w:color w:val="auto"/>
          <w:sz w:val="36"/>
          <w:szCs w:val="36"/>
        </w:rPr>
        <w:t>中石化胜利石油工程有限公司</w:t>
      </w:r>
    </w:p>
    <w:p>
      <w:pPr>
        <w:spacing w:line="560" w:lineRule="exact"/>
        <w:ind w:firstLine="720" w:firstLineChars="200"/>
        <w:jc w:val="center"/>
        <w:rPr>
          <w:rFonts w:ascii="仿宋_GB2312" w:hAnsi="黑体" w:eastAsia="仿宋_GB2312"/>
          <w:color w:val="auto"/>
          <w:sz w:val="36"/>
          <w:szCs w:val="36"/>
        </w:rPr>
      </w:pPr>
      <w:r>
        <w:rPr>
          <w:rFonts w:hint="eastAsia" w:ascii="仿宋_GB2312" w:hAnsi="黑体" w:eastAsia="仿宋_GB2312"/>
          <w:color w:val="auto"/>
          <w:sz w:val="36"/>
          <w:szCs w:val="36"/>
        </w:rPr>
        <w:t xml:space="preserve">                    202</w:t>
      </w:r>
      <w:r>
        <w:rPr>
          <w:rFonts w:ascii="仿宋_GB2312" w:hAnsi="黑体" w:eastAsia="仿宋_GB2312"/>
          <w:color w:val="auto"/>
          <w:sz w:val="36"/>
          <w:szCs w:val="36"/>
        </w:rPr>
        <w:t>4</w:t>
      </w:r>
      <w:r>
        <w:rPr>
          <w:rFonts w:hint="eastAsia" w:ascii="仿宋_GB2312" w:hAnsi="黑体" w:eastAsia="仿宋_GB2312"/>
          <w:color w:val="auto"/>
          <w:sz w:val="36"/>
          <w:szCs w:val="36"/>
        </w:rPr>
        <w:t>年9月</w:t>
      </w:r>
      <w:r>
        <w:rPr>
          <w:rFonts w:ascii="仿宋_GB2312" w:hAnsi="黑体" w:eastAsia="仿宋_GB2312"/>
          <w:color w:val="auto"/>
          <w:sz w:val="36"/>
          <w:szCs w:val="36"/>
        </w:rPr>
        <w:t>23</w:t>
      </w:r>
      <w:r>
        <w:rPr>
          <w:rFonts w:hint="eastAsia" w:ascii="仿宋_GB2312" w:hAnsi="黑体" w:eastAsia="仿宋_GB2312"/>
          <w:color w:val="auto"/>
          <w:sz w:val="36"/>
          <w:szCs w:val="36"/>
        </w:rPr>
        <w:t>日</w:t>
      </w:r>
    </w:p>
    <w:p>
      <w:pPr>
        <w:rPr>
          <w:rFonts w:ascii="仿宋_GB2312" w:hAnsi="黑体" w:eastAsia="仿宋_GB2312"/>
          <w:color w:val="auto"/>
          <w:sz w:val="32"/>
          <w:szCs w:val="32"/>
        </w:rPr>
        <w:sectPr>
          <w:pgSz w:w="11906" w:h="16838"/>
          <w:pgMar w:top="1588" w:right="1418" w:bottom="1418" w:left="1418" w:header="851" w:footer="992" w:gutter="0"/>
          <w:cols w:space="425" w:num="1"/>
          <w:docGrid w:type="lines" w:linePitch="312" w:charSpace="0"/>
        </w:sectPr>
      </w:pPr>
    </w:p>
    <w:tbl>
      <w:tblPr>
        <w:tblStyle w:val="8"/>
        <w:tblpPr w:leftFromText="180" w:rightFromText="180" w:vertAnchor="text" w:horzAnchor="page" w:tblpX="1122" w:tblpY="336"/>
        <w:tblOverlap w:val="never"/>
        <w:tblW w:w="5312" w:type="pct"/>
        <w:tblInd w:w="0" w:type="dxa"/>
        <w:tblLayout w:type="fixed"/>
        <w:tblCellMar>
          <w:top w:w="0" w:type="dxa"/>
          <w:left w:w="108" w:type="dxa"/>
          <w:bottom w:w="0" w:type="dxa"/>
          <w:right w:w="108" w:type="dxa"/>
        </w:tblCellMar>
      </w:tblPr>
      <w:tblGrid>
        <w:gridCol w:w="582"/>
        <w:gridCol w:w="816"/>
        <w:gridCol w:w="574"/>
        <w:gridCol w:w="719"/>
        <w:gridCol w:w="719"/>
        <w:gridCol w:w="716"/>
        <w:gridCol w:w="9755"/>
        <w:gridCol w:w="1224"/>
      </w:tblGrid>
      <w:tr>
        <w:tblPrEx>
          <w:tblCellMar>
            <w:top w:w="0" w:type="dxa"/>
            <w:left w:w="108" w:type="dxa"/>
            <w:bottom w:w="0" w:type="dxa"/>
            <w:right w:w="108" w:type="dxa"/>
          </w:tblCellMar>
        </w:tblPrEx>
        <w:trPr>
          <w:trHeight w:val="416" w:hRule="atLeast"/>
        </w:trPr>
        <w:tc>
          <w:tcPr>
            <w:tcW w:w="5000" w:type="pct"/>
            <w:gridSpan w:val="8"/>
            <w:tcBorders>
              <w:bottom w:val="single" w:color="auto" w:sz="4" w:space="0"/>
            </w:tcBorders>
            <w:shd w:val="clear" w:color="auto" w:fill="auto"/>
            <w:noWrap/>
            <w:vAlign w:val="center"/>
          </w:tcPr>
          <w:p>
            <w:pPr>
              <w:widowControl/>
              <w:textAlignment w:val="center"/>
              <w:rPr>
                <w:rFonts w:ascii="黑体" w:hAnsi="宋体" w:eastAsia="黑体" w:cs="黑体"/>
                <w:color w:val="auto"/>
                <w:szCs w:val="21"/>
              </w:rPr>
            </w:pPr>
            <w:r>
              <w:rPr>
                <w:rFonts w:hint="eastAsia" w:ascii="黑体" w:hAnsi="黑体" w:eastAsia="黑体"/>
                <w:color w:val="auto"/>
                <w:sz w:val="32"/>
                <w:szCs w:val="32"/>
              </w:rPr>
              <w:t>招聘专业及人数：</w:t>
            </w:r>
          </w:p>
        </w:tc>
      </w:tr>
      <w:tr>
        <w:tblPrEx>
          <w:tblCellMar>
            <w:top w:w="0" w:type="dxa"/>
            <w:left w:w="108" w:type="dxa"/>
            <w:bottom w:w="0" w:type="dxa"/>
            <w:right w:w="108" w:type="dxa"/>
          </w:tblCellMar>
        </w:tblPrEx>
        <w:trPr>
          <w:trHeight w:val="416" w:hRule="atLeast"/>
        </w:trPr>
        <w:tc>
          <w:tcPr>
            <w:tcW w:w="19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黑体" w:hAnsi="宋体" w:eastAsia="黑体" w:cs="黑体"/>
                <w:color w:val="auto"/>
                <w:kern w:val="0"/>
                <w:szCs w:val="21"/>
              </w:rPr>
            </w:pPr>
            <w:r>
              <w:rPr>
                <w:rFonts w:hint="eastAsia" w:ascii="黑体" w:hAnsi="宋体" w:eastAsia="黑体" w:cs="黑体"/>
                <w:color w:val="auto"/>
                <w:kern w:val="0"/>
                <w:szCs w:val="21"/>
              </w:rPr>
              <w:t>序号</w:t>
            </w:r>
          </w:p>
        </w:tc>
        <w:tc>
          <w:tcPr>
            <w:tcW w:w="27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黑体" w:hAnsi="宋体" w:eastAsia="黑体" w:cs="黑体"/>
                <w:color w:val="auto"/>
                <w:kern w:val="0"/>
                <w:szCs w:val="21"/>
              </w:rPr>
            </w:pPr>
            <w:r>
              <w:rPr>
                <w:rFonts w:hint="eastAsia" w:ascii="黑体" w:hAnsi="宋体" w:eastAsia="黑体" w:cs="黑体"/>
                <w:color w:val="auto"/>
                <w:kern w:val="0"/>
                <w:szCs w:val="21"/>
              </w:rPr>
              <w:t>招聘岗位</w:t>
            </w:r>
          </w:p>
        </w:tc>
        <w:tc>
          <w:tcPr>
            <w:tcW w:w="19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黑体" w:hAnsi="宋体" w:eastAsia="黑体" w:cs="黑体"/>
                <w:color w:val="auto"/>
                <w:kern w:val="0"/>
                <w:szCs w:val="21"/>
              </w:rPr>
            </w:pPr>
            <w:r>
              <w:rPr>
                <w:rFonts w:hint="eastAsia" w:ascii="黑体" w:hAnsi="宋体" w:eastAsia="黑体" w:cs="黑体"/>
                <w:color w:val="auto"/>
                <w:kern w:val="0"/>
                <w:szCs w:val="21"/>
              </w:rPr>
              <w:t>人数</w:t>
            </w:r>
          </w:p>
        </w:tc>
        <w:tc>
          <w:tcPr>
            <w:tcW w:w="2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黑体" w:hAnsi="宋体" w:eastAsia="黑体" w:cs="黑体"/>
                <w:color w:val="auto"/>
                <w:kern w:val="0"/>
                <w:szCs w:val="21"/>
              </w:rPr>
            </w:pPr>
            <w:r>
              <w:rPr>
                <w:rFonts w:hint="eastAsia" w:ascii="黑体" w:hAnsi="宋体" w:eastAsia="黑体" w:cs="黑体"/>
                <w:color w:val="auto"/>
                <w:kern w:val="0"/>
                <w:szCs w:val="21"/>
              </w:rPr>
              <w:t>工作地点</w:t>
            </w:r>
          </w:p>
        </w:tc>
        <w:tc>
          <w:tcPr>
            <w:tcW w:w="2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黑体" w:hAnsi="宋体" w:eastAsia="黑体" w:cs="黑体"/>
                <w:color w:val="auto"/>
                <w:kern w:val="0"/>
                <w:szCs w:val="21"/>
              </w:rPr>
            </w:pPr>
            <w:r>
              <w:rPr>
                <w:rFonts w:hint="eastAsia" w:ascii="黑体" w:hAnsi="宋体" w:eastAsia="黑体" w:cs="黑体"/>
                <w:color w:val="auto"/>
                <w:kern w:val="0"/>
                <w:szCs w:val="21"/>
              </w:rPr>
              <w:t>外语水平</w:t>
            </w:r>
          </w:p>
        </w:tc>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黑体" w:hAnsi="宋体" w:eastAsia="黑体" w:cs="黑体"/>
                <w:color w:val="auto"/>
                <w:kern w:val="0"/>
                <w:szCs w:val="21"/>
              </w:rPr>
            </w:pPr>
            <w:r>
              <w:rPr>
                <w:rFonts w:hint="eastAsia" w:ascii="黑体" w:hAnsi="宋体" w:eastAsia="黑体" w:cs="黑体"/>
                <w:color w:val="auto"/>
                <w:kern w:val="0"/>
                <w:szCs w:val="21"/>
              </w:rPr>
              <w:t>学历要求</w:t>
            </w:r>
          </w:p>
        </w:tc>
        <w:tc>
          <w:tcPr>
            <w:tcW w:w="32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黑体" w:hAnsi="宋体" w:eastAsia="黑体" w:cs="黑体"/>
                <w:color w:val="auto"/>
                <w:kern w:val="0"/>
                <w:szCs w:val="21"/>
              </w:rPr>
            </w:pPr>
            <w:r>
              <w:rPr>
                <w:rFonts w:hint="eastAsia" w:ascii="黑体" w:hAnsi="宋体" w:eastAsia="黑体" w:cs="黑体"/>
                <w:color w:val="auto"/>
                <w:kern w:val="0"/>
                <w:szCs w:val="21"/>
              </w:rPr>
              <w:t>专业要求</w:t>
            </w:r>
          </w:p>
        </w:tc>
        <w:tc>
          <w:tcPr>
            <w:tcW w:w="40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黑体" w:hAnsi="宋体" w:eastAsia="黑体" w:cs="黑体"/>
                <w:color w:val="auto"/>
                <w:kern w:val="0"/>
                <w:szCs w:val="21"/>
              </w:rPr>
            </w:pPr>
            <w:r>
              <w:rPr>
                <w:rFonts w:hint="eastAsia" w:ascii="黑体" w:hAnsi="宋体" w:eastAsia="黑体" w:cs="黑体"/>
                <w:color w:val="auto"/>
                <w:kern w:val="0"/>
                <w:szCs w:val="21"/>
              </w:rPr>
              <w:t>其他要求</w:t>
            </w:r>
          </w:p>
        </w:tc>
      </w:tr>
      <w:tr>
        <w:tblPrEx>
          <w:tblCellMar>
            <w:top w:w="0" w:type="dxa"/>
            <w:left w:w="108" w:type="dxa"/>
            <w:bottom w:w="0" w:type="dxa"/>
            <w:right w:w="108" w:type="dxa"/>
          </w:tblCellMar>
        </w:tblPrEx>
        <w:trPr>
          <w:trHeight w:val="4545" w:hRule="atLeast"/>
        </w:trPr>
        <w:tc>
          <w:tcPr>
            <w:tcW w:w="193"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Cs w:val="21"/>
              </w:rPr>
            </w:pPr>
            <w:r>
              <w:rPr>
                <w:rFonts w:ascii="仿宋_GB2312" w:hAnsi="宋体" w:eastAsia="仿宋_GB2312" w:cs="仿宋_GB2312"/>
                <w:color w:val="auto"/>
                <w:kern w:val="0"/>
                <w:szCs w:val="21"/>
              </w:rPr>
              <w:t>1</w:t>
            </w:r>
          </w:p>
        </w:tc>
        <w:tc>
          <w:tcPr>
            <w:tcW w:w="270"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kern w:val="0"/>
                <w:szCs w:val="21"/>
              </w:rPr>
            </w:pPr>
            <w:r>
              <w:rPr>
                <w:rFonts w:hint="eastAsia" w:ascii="仿宋_GB2312" w:hAnsi="宋体" w:eastAsia="仿宋_GB2312" w:cs="仿宋_GB2312"/>
                <w:color w:val="auto"/>
                <w:kern w:val="0"/>
                <w:szCs w:val="21"/>
              </w:rPr>
              <w:t>石油工程</w:t>
            </w:r>
          </w:p>
          <w:p>
            <w:pPr>
              <w:widowControl/>
              <w:jc w:val="center"/>
              <w:textAlignment w:val="center"/>
              <w:rPr>
                <w:rFonts w:ascii="仿宋_GB2312" w:hAnsi="宋体" w:eastAsia="仿宋_GB2312" w:cs="仿宋_GB2312"/>
                <w:color w:val="auto"/>
                <w:szCs w:val="21"/>
              </w:rPr>
            </w:pPr>
            <w:r>
              <w:rPr>
                <w:rFonts w:hint="eastAsia" w:ascii="仿宋_GB2312" w:hAnsi="宋体" w:eastAsia="仿宋_GB2312" w:cs="仿宋_GB2312"/>
                <w:color w:val="auto"/>
                <w:kern w:val="0"/>
                <w:szCs w:val="21"/>
              </w:rPr>
              <w:t>高端科研岗</w:t>
            </w:r>
          </w:p>
        </w:tc>
        <w:tc>
          <w:tcPr>
            <w:tcW w:w="190"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Cs w:val="21"/>
              </w:rPr>
            </w:pPr>
            <w:r>
              <w:rPr>
                <w:rFonts w:ascii="仿宋_GB2312" w:hAnsi="宋体" w:eastAsia="仿宋_GB2312" w:cs="仿宋_GB2312"/>
                <w:color w:val="auto"/>
                <w:szCs w:val="21"/>
              </w:rPr>
              <w:t>2</w:t>
            </w:r>
          </w:p>
        </w:tc>
        <w:tc>
          <w:tcPr>
            <w:tcW w:w="23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auto"/>
                <w:szCs w:val="21"/>
              </w:rPr>
            </w:pPr>
            <w:r>
              <w:rPr>
                <w:rFonts w:hint="eastAsia" w:ascii="仿宋_GB2312" w:hAnsi="宋体" w:eastAsia="仿宋_GB2312" w:cs="仿宋_GB2312"/>
                <w:color w:val="auto"/>
                <w:kern w:val="0"/>
                <w:szCs w:val="21"/>
              </w:rPr>
              <w:t>山东东营</w:t>
            </w:r>
          </w:p>
        </w:tc>
        <w:tc>
          <w:tcPr>
            <w:tcW w:w="23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auto"/>
                <w:szCs w:val="21"/>
              </w:rPr>
            </w:pPr>
            <w:r>
              <w:rPr>
                <w:rFonts w:ascii="仿宋_GB2312" w:hAnsi="宋体" w:eastAsia="仿宋_GB2312" w:cs="仿宋_GB2312"/>
                <w:color w:val="auto"/>
                <w:kern w:val="0"/>
                <w:szCs w:val="21"/>
              </w:rPr>
              <w:t>英语六级425分及以上或相当水平</w:t>
            </w:r>
          </w:p>
        </w:tc>
        <w:tc>
          <w:tcPr>
            <w:tcW w:w="237"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Cs w:val="21"/>
              </w:rPr>
            </w:pPr>
            <w:r>
              <w:rPr>
                <w:rFonts w:hint="eastAsia" w:ascii="仿宋_GB2312" w:hAnsi="宋体" w:eastAsia="仿宋_GB2312" w:cs="仿宋_GB2312"/>
                <w:color w:val="auto"/>
                <w:kern w:val="0"/>
                <w:szCs w:val="21"/>
              </w:rPr>
              <w:t>博研</w:t>
            </w:r>
          </w:p>
        </w:tc>
        <w:tc>
          <w:tcPr>
            <w:tcW w:w="3229"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rFonts w:ascii="仿宋_GB2312" w:hAnsi="宋体" w:eastAsia="仿宋_GB2312" w:cs="仿宋_GB2312"/>
                <w:bCs/>
                <w:color w:val="auto"/>
                <w:w w:val="90"/>
                <w:kern w:val="0"/>
                <w:szCs w:val="21"/>
              </w:rPr>
            </w:pPr>
            <w:r>
              <w:rPr>
                <w:rFonts w:hint="eastAsia" w:ascii="仿宋_GB2312" w:hAnsi="宋体" w:eastAsia="仿宋_GB2312" w:cs="仿宋_GB2312"/>
                <w:b/>
                <w:color w:val="auto"/>
                <w:w w:val="90"/>
                <w:kern w:val="0"/>
                <w:szCs w:val="21"/>
              </w:rPr>
              <w:t>1.石油工程自动化方向：</w:t>
            </w:r>
            <w:r>
              <w:rPr>
                <w:rFonts w:hint="eastAsia" w:ascii="仿宋_GB2312" w:hAnsi="宋体" w:eastAsia="仿宋_GB2312" w:cs="仿宋_GB2312"/>
                <w:bCs/>
                <w:color w:val="auto"/>
                <w:w w:val="90"/>
                <w:kern w:val="0"/>
                <w:szCs w:val="21"/>
              </w:rPr>
              <w:t>油气井工程、油气田开发工程、机械制造及其自动化、机械设计及理论、机械电子工程、自动化科学与工程、电气工程、液压传动及控制、控制科学与工程、计算物理、仪器仪表自动化等专业。</w:t>
            </w:r>
          </w:p>
          <w:p>
            <w:pPr>
              <w:widowControl/>
              <w:spacing w:line="300" w:lineRule="exact"/>
              <w:textAlignment w:val="center"/>
              <w:rPr>
                <w:rFonts w:ascii="仿宋_GB2312" w:hAnsi="宋体" w:eastAsia="仿宋_GB2312" w:cs="仿宋_GB2312"/>
                <w:bCs/>
                <w:color w:val="auto"/>
                <w:w w:val="90"/>
                <w:kern w:val="0"/>
                <w:szCs w:val="21"/>
              </w:rPr>
            </w:pPr>
            <w:r>
              <w:rPr>
                <w:rFonts w:hint="eastAsia" w:ascii="仿宋_GB2312" w:hAnsi="宋体" w:eastAsia="仿宋_GB2312" w:cs="仿宋_GB2312"/>
                <w:b/>
                <w:color w:val="auto"/>
                <w:w w:val="90"/>
                <w:kern w:val="0"/>
                <w:szCs w:val="21"/>
              </w:rPr>
              <w:t>2.石油工程智能化方向：</w:t>
            </w:r>
            <w:r>
              <w:rPr>
                <w:rFonts w:hint="eastAsia" w:ascii="仿宋_GB2312" w:hAnsi="宋体" w:eastAsia="仿宋_GB2312" w:cs="仿宋_GB2312"/>
                <w:bCs/>
                <w:color w:val="auto"/>
                <w:w w:val="90"/>
                <w:kern w:val="0"/>
                <w:szCs w:val="21"/>
              </w:rPr>
              <w:t>智能科学与技术、智能信息处理与智能系统、机器人等专业。</w:t>
            </w:r>
          </w:p>
          <w:p>
            <w:pPr>
              <w:widowControl/>
              <w:spacing w:line="300" w:lineRule="exact"/>
              <w:textAlignment w:val="center"/>
              <w:rPr>
                <w:rFonts w:ascii="仿宋_GB2312" w:hAnsi="宋体" w:eastAsia="仿宋_GB2312" w:cs="仿宋_GB2312"/>
                <w:bCs/>
                <w:color w:val="auto"/>
                <w:w w:val="90"/>
                <w:kern w:val="0"/>
                <w:szCs w:val="21"/>
              </w:rPr>
            </w:pPr>
            <w:r>
              <w:rPr>
                <w:rFonts w:hint="eastAsia" w:ascii="仿宋_GB2312" w:hAnsi="宋体" w:eastAsia="仿宋_GB2312" w:cs="仿宋_GB2312"/>
                <w:b/>
                <w:color w:val="auto"/>
                <w:w w:val="90"/>
                <w:kern w:val="0"/>
                <w:szCs w:val="21"/>
              </w:rPr>
              <w:t>3.石油工程数字化井筒方向：</w:t>
            </w:r>
            <w:r>
              <w:rPr>
                <w:rFonts w:hint="eastAsia" w:ascii="仿宋_GB2312" w:hAnsi="宋体" w:eastAsia="仿宋_GB2312" w:cs="仿宋_GB2312"/>
                <w:bCs/>
                <w:color w:val="auto"/>
                <w:w w:val="90"/>
                <w:kern w:val="0"/>
                <w:szCs w:val="21"/>
              </w:rPr>
              <w:t>软件工程、计算机科学与技术、计算机数值仿真、物联网工程、数据科学与大数据技术等专业。</w:t>
            </w:r>
          </w:p>
          <w:p>
            <w:pPr>
              <w:widowControl/>
              <w:spacing w:line="300" w:lineRule="exact"/>
              <w:textAlignment w:val="center"/>
              <w:rPr>
                <w:rFonts w:ascii="仿宋_GB2312" w:hAnsi="宋体" w:eastAsia="仿宋_GB2312" w:cs="仿宋_GB2312"/>
                <w:bCs/>
                <w:color w:val="auto"/>
                <w:w w:val="90"/>
                <w:kern w:val="0"/>
                <w:szCs w:val="21"/>
              </w:rPr>
            </w:pPr>
            <w:r>
              <w:rPr>
                <w:rFonts w:hint="eastAsia" w:ascii="仿宋_GB2312" w:hAnsi="宋体" w:eastAsia="仿宋_GB2312" w:cs="仿宋_GB2312"/>
                <w:b/>
                <w:color w:val="auto"/>
                <w:w w:val="90"/>
                <w:kern w:val="0"/>
                <w:szCs w:val="21"/>
              </w:rPr>
              <w:t>4.油田化学剂研发方向：</w:t>
            </w:r>
            <w:r>
              <w:rPr>
                <w:rFonts w:hint="eastAsia" w:ascii="仿宋_GB2312" w:hAnsi="宋体" w:eastAsia="仿宋_GB2312" w:cs="仿宋_GB2312"/>
                <w:bCs/>
                <w:color w:val="auto"/>
                <w:w w:val="90"/>
                <w:kern w:val="0"/>
                <w:szCs w:val="21"/>
              </w:rPr>
              <w:t>化学、材料学、材料化学、油田化学等专业。</w:t>
            </w:r>
          </w:p>
          <w:p>
            <w:pPr>
              <w:widowControl/>
              <w:spacing w:line="300" w:lineRule="exact"/>
              <w:textAlignment w:val="center"/>
              <w:rPr>
                <w:rFonts w:ascii="仿宋_GB2312" w:hAnsi="宋体" w:eastAsia="仿宋_GB2312" w:cs="仿宋_GB2312"/>
                <w:bCs/>
                <w:color w:val="auto"/>
                <w:w w:val="90"/>
                <w:kern w:val="0"/>
                <w:szCs w:val="21"/>
              </w:rPr>
            </w:pPr>
            <w:r>
              <w:rPr>
                <w:rFonts w:hint="eastAsia" w:ascii="仿宋_GB2312" w:hAnsi="宋体" w:eastAsia="仿宋_GB2312" w:cs="仿宋_GB2312"/>
                <w:b/>
                <w:color w:val="auto"/>
                <w:w w:val="90"/>
                <w:kern w:val="0"/>
                <w:szCs w:val="21"/>
              </w:rPr>
              <w:t>5</w:t>
            </w:r>
            <w:r>
              <w:rPr>
                <w:rFonts w:ascii="仿宋_GB2312" w:hAnsi="宋体" w:eastAsia="仿宋_GB2312" w:cs="仿宋_GB2312"/>
                <w:b/>
                <w:color w:val="auto"/>
                <w:w w:val="90"/>
                <w:kern w:val="0"/>
                <w:szCs w:val="21"/>
              </w:rPr>
              <w:t>.新能源、绿色环保方向：</w:t>
            </w:r>
            <w:r>
              <w:rPr>
                <w:rFonts w:ascii="仿宋_GB2312" w:hAnsi="宋体" w:eastAsia="仿宋_GB2312" w:cs="仿宋_GB2312"/>
                <w:bCs/>
                <w:color w:val="auto"/>
                <w:w w:val="90"/>
                <w:kern w:val="0"/>
                <w:szCs w:val="21"/>
              </w:rPr>
              <w:t>环境科学与工程、新能源科学与工程、智能电网、新能源材料与器件、新能源开发与利用、能源与动力工程</w:t>
            </w:r>
            <w:r>
              <w:rPr>
                <w:rFonts w:hint="eastAsia" w:ascii="仿宋_GB2312" w:hAnsi="宋体" w:eastAsia="仿宋_GB2312" w:cs="仿宋_GB2312"/>
                <w:bCs/>
                <w:color w:val="auto"/>
                <w:w w:val="90"/>
                <w:kern w:val="0"/>
                <w:szCs w:val="21"/>
              </w:rPr>
              <w:t>、储能科学与工程、能源与环境系统工程、能源化学工程、电力工程、发电厂及电力系统、新能源与电力系统、电力系统工程、热能工程</w:t>
            </w:r>
            <w:r>
              <w:rPr>
                <w:rFonts w:ascii="仿宋_GB2312" w:hAnsi="宋体" w:eastAsia="仿宋_GB2312" w:cs="仿宋_GB2312"/>
                <w:bCs/>
                <w:color w:val="auto"/>
                <w:w w:val="90"/>
                <w:kern w:val="0"/>
                <w:szCs w:val="21"/>
              </w:rPr>
              <w:t>等专业。</w:t>
            </w:r>
          </w:p>
          <w:p>
            <w:pPr>
              <w:widowControl/>
              <w:spacing w:line="300" w:lineRule="exact"/>
              <w:textAlignment w:val="center"/>
              <w:rPr>
                <w:rFonts w:ascii="仿宋_GB2312" w:hAnsi="宋体" w:eastAsia="仿宋_GB2312" w:cs="仿宋_GB2312"/>
                <w:color w:val="auto"/>
                <w:w w:val="90"/>
                <w:kern w:val="0"/>
                <w:szCs w:val="21"/>
              </w:rPr>
            </w:pPr>
            <w:r>
              <w:rPr>
                <w:rFonts w:hint="eastAsia" w:ascii="仿宋_GB2312" w:hAnsi="宋体" w:eastAsia="仿宋_GB2312" w:cs="仿宋_GB2312"/>
                <w:b/>
                <w:color w:val="auto"/>
                <w:w w:val="90"/>
                <w:kern w:val="0"/>
                <w:szCs w:val="21"/>
              </w:rPr>
              <w:t>6</w:t>
            </w:r>
            <w:r>
              <w:rPr>
                <w:rFonts w:ascii="仿宋_GB2312" w:hAnsi="宋体" w:eastAsia="仿宋_GB2312" w:cs="仿宋_GB2312"/>
                <w:b/>
                <w:color w:val="auto"/>
                <w:w w:val="90"/>
                <w:kern w:val="0"/>
                <w:szCs w:val="21"/>
              </w:rPr>
              <w:t>.地质方向：</w:t>
            </w:r>
            <w:r>
              <w:rPr>
                <w:rFonts w:hint="eastAsia" w:ascii="仿宋_GB2312" w:hAnsi="宋体" w:eastAsia="仿宋_GB2312" w:cs="仿宋_GB2312"/>
                <w:bCs/>
                <w:color w:val="auto"/>
                <w:w w:val="90"/>
                <w:kern w:val="0"/>
                <w:szCs w:val="21"/>
              </w:rPr>
              <w:t>油气藏工程、地质资源与地质工程、地质学、地球物理学、地理科学、地理信息科学等专业。</w:t>
            </w:r>
          </w:p>
        </w:tc>
        <w:tc>
          <w:tcPr>
            <w:tcW w:w="405"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auto"/>
                <w:kern w:val="0"/>
                <w:szCs w:val="21"/>
              </w:rPr>
            </w:pPr>
            <w:r>
              <w:rPr>
                <w:rFonts w:ascii="仿宋_GB2312" w:hAnsi="宋体" w:eastAsia="仿宋_GB2312" w:cs="仿宋_GB2312"/>
                <w:color w:val="auto"/>
                <w:kern w:val="0"/>
                <w:szCs w:val="21"/>
              </w:rPr>
              <w:t>1.面向科研单位和主营单位科研所配置;</w:t>
            </w:r>
          </w:p>
          <w:p>
            <w:pPr>
              <w:widowControl/>
              <w:textAlignment w:val="center"/>
              <w:rPr>
                <w:rFonts w:ascii="仿宋_GB2312" w:hAnsi="宋体" w:eastAsia="仿宋_GB2312" w:cs="仿宋_GB2312"/>
                <w:color w:val="auto"/>
                <w:kern w:val="0"/>
                <w:szCs w:val="21"/>
              </w:rPr>
            </w:pPr>
            <w:r>
              <w:rPr>
                <w:rFonts w:ascii="仿宋_GB2312" w:hAnsi="宋体" w:eastAsia="仿宋_GB2312" w:cs="仿宋_GB2312"/>
                <w:color w:val="auto"/>
                <w:kern w:val="0"/>
                <w:szCs w:val="21"/>
              </w:rPr>
              <w:t>2.遵纪守法、品行端正、团结协作，热爱石油石化事业；</w:t>
            </w:r>
          </w:p>
          <w:p>
            <w:pPr>
              <w:widowControl/>
              <w:textAlignment w:val="center"/>
              <w:rPr>
                <w:rFonts w:ascii="仿宋_GB2312" w:hAnsi="宋体" w:eastAsia="仿宋_GB2312" w:cs="仿宋_GB2312"/>
                <w:color w:val="auto"/>
                <w:szCs w:val="21"/>
              </w:rPr>
            </w:pPr>
            <w:r>
              <w:rPr>
                <w:rFonts w:ascii="仿宋_GB2312" w:hAnsi="宋体" w:eastAsia="仿宋_GB2312" w:cs="仿宋_GB2312"/>
                <w:color w:val="auto"/>
                <w:kern w:val="0"/>
                <w:szCs w:val="21"/>
              </w:rPr>
              <w:t>3.身体健康，服从分配，能适应招聘单位岗位工作需要。</w:t>
            </w:r>
          </w:p>
        </w:tc>
      </w:tr>
      <w:tr>
        <w:tblPrEx>
          <w:tblCellMar>
            <w:top w:w="0" w:type="dxa"/>
            <w:left w:w="108" w:type="dxa"/>
            <w:bottom w:w="0" w:type="dxa"/>
            <w:right w:w="108" w:type="dxa"/>
          </w:tblCellMar>
        </w:tblPrEx>
        <w:trPr>
          <w:trHeight w:val="2826" w:hRule="atLeast"/>
        </w:trPr>
        <w:tc>
          <w:tcPr>
            <w:tcW w:w="193"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kern w:val="0"/>
                <w:szCs w:val="21"/>
              </w:rPr>
            </w:pPr>
            <w:r>
              <w:rPr>
                <w:rFonts w:hint="eastAsia" w:ascii="仿宋_GB2312" w:hAnsi="宋体" w:eastAsia="仿宋_GB2312" w:cs="仿宋_GB2312"/>
                <w:color w:val="auto"/>
                <w:kern w:val="0"/>
                <w:szCs w:val="21"/>
              </w:rPr>
              <w:t>2</w:t>
            </w:r>
          </w:p>
        </w:tc>
        <w:tc>
          <w:tcPr>
            <w:tcW w:w="270"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kern w:val="0"/>
                <w:szCs w:val="21"/>
              </w:rPr>
            </w:pPr>
            <w:r>
              <w:rPr>
                <w:rFonts w:ascii="仿宋_GB2312" w:hAnsi="宋体" w:eastAsia="仿宋_GB2312" w:cs="仿宋_GB2312"/>
                <w:color w:val="auto"/>
                <w:kern w:val="0"/>
                <w:szCs w:val="21"/>
              </w:rPr>
              <w:t>石油工程</w:t>
            </w:r>
          </w:p>
          <w:p>
            <w:pPr>
              <w:widowControl/>
              <w:jc w:val="center"/>
              <w:textAlignment w:val="center"/>
              <w:rPr>
                <w:rFonts w:ascii="仿宋_GB2312" w:hAnsi="宋体" w:eastAsia="仿宋_GB2312" w:cs="仿宋_GB2312"/>
                <w:color w:val="auto"/>
                <w:kern w:val="0"/>
                <w:szCs w:val="21"/>
              </w:rPr>
            </w:pPr>
            <w:r>
              <w:rPr>
                <w:rFonts w:hint="eastAsia" w:ascii="仿宋_GB2312" w:hAnsi="宋体" w:eastAsia="仿宋_GB2312" w:cs="仿宋_GB2312"/>
                <w:color w:val="auto"/>
                <w:kern w:val="0"/>
                <w:szCs w:val="21"/>
              </w:rPr>
              <w:t>科技研发岗</w:t>
            </w:r>
          </w:p>
        </w:tc>
        <w:tc>
          <w:tcPr>
            <w:tcW w:w="190"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Cs w:val="21"/>
              </w:rPr>
            </w:pPr>
            <w:r>
              <w:rPr>
                <w:rFonts w:ascii="仿宋_GB2312" w:hAnsi="宋体" w:eastAsia="仿宋_GB2312" w:cs="仿宋_GB2312"/>
                <w:color w:val="auto"/>
                <w:szCs w:val="21"/>
              </w:rPr>
              <w:t>50</w:t>
            </w:r>
          </w:p>
        </w:tc>
        <w:tc>
          <w:tcPr>
            <w:tcW w:w="23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auto"/>
                <w:kern w:val="0"/>
                <w:szCs w:val="21"/>
              </w:rPr>
            </w:pPr>
            <w:r>
              <w:rPr>
                <w:rFonts w:hint="eastAsia" w:ascii="仿宋_GB2312" w:hAnsi="宋体" w:eastAsia="仿宋_GB2312" w:cs="仿宋_GB2312"/>
                <w:color w:val="auto"/>
                <w:kern w:val="0"/>
                <w:szCs w:val="21"/>
              </w:rPr>
              <w:t>以山东东营为主，以及乌鲁木齐、库尔勒等城市</w:t>
            </w:r>
          </w:p>
        </w:tc>
        <w:tc>
          <w:tcPr>
            <w:tcW w:w="23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auto"/>
                <w:kern w:val="0"/>
                <w:szCs w:val="21"/>
              </w:rPr>
            </w:pPr>
            <w:r>
              <w:rPr>
                <w:rFonts w:ascii="仿宋_GB2312" w:hAnsi="宋体" w:eastAsia="仿宋_GB2312" w:cs="仿宋_GB2312"/>
                <w:color w:val="auto"/>
                <w:kern w:val="0"/>
                <w:szCs w:val="21"/>
              </w:rPr>
              <w:t>英语六级425分及以上或相当水平</w:t>
            </w:r>
          </w:p>
        </w:tc>
        <w:tc>
          <w:tcPr>
            <w:tcW w:w="237"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kern w:val="0"/>
                <w:szCs w:val="21"/>
              </w:rPr>
            </w:pPr>
            <w:r>
              <w:rPr>
                <w:rFonts w:hint="eastAsia" w:ascii="仿宋_GB2312" w:hAnsi="宋体" w:eastAsia="仿宋_GB2312" w:cs="仿宋_GB2312"/>
                <w:color w:val="auto"/>
                <w:kern w:val="0"/>
                <w:szCs w:val="21"/>
              </w:rPr>
              <w:t>硕研</w:t>
            </w:r>
          </w:p>
        </w:tc>
        <w:tc>
          <w:tcPr>
            <w:tcW w:w="3229"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color w:val="auto"/>
                <w:w w:val="90"/>
                <w:kern w:val="0"/>
                <w:szCs w:val="21"/>
              </w:rPr>
            </w:pPr>
            <w:r>
              <w:rPr>
                <w:rFonts w:hint="eastAsia" w:ascii="仿宋_GB2312" w:hAnsi="宋体" w:eastAsia="仿宋_GB2312" w:cs="仿宋_GB2312"/>
                <w:b/>
                <w:color w:val="auto"/>
                <w:w w:val="90"/>
                <w:kern w:val="0"/>
                <w:szCs w:val="21"/>
              </w:rPr>
              <w:t>1.石油类：</w:t>
            </w:r>
            <w:r>
              <w:rPr>
                <w:rFonts w:hint="eastAsia" w:ascii="仿宋_GB2312" w:hAnsi="宋体" w:eastAsia="仿宋_GB2312" w:cs="仿宋_GB2312"/>
                <w:bCs/>
                <w:color w:val="auto"/>
                <w:w w:val="90"/>
                <w:kern w:val="0"/>
                <w:szCs w:val="21"/>
              </w:rPr>
              <w:t>油气井工程、油气田开发工程、油气储运工程、石油工程、海洋油气工程、智能采矿工程、碳储科学与工程、油气智能开采技术等专业。</w:t>
            </w:r>
          </w:p>
          <w:p>
            <w:pPr>
              <w:widowControl/>
              <w:jc w:val="left"/>
              <w:textAlignment w:val="center"/>
              <w:rPr>
                <w:rFonts w:ascii="仿宋_GB2312" w:hAnsi="宋体" w:eastAsia="仿宋_GB2312" w:cs="仿宋_GB2312"/>
                <w:bCs/>
                <w:color w:val="auto"/>
                <w:w w:val="90"/>
                <w:kern w:val="0"/>
                <w:szCs w:val="21"/>
              </w:rPr>
            </w:pPr>
            <w:r>
              <w:rPr>
                <w:rFonts w:hint="eastAsia" w:ascii="仿宋_GB2312" w:hAnsi="宋体" w:eastAsia="仿宋_GB2312" w:cs="仿宋_GB2312"/>
                <w:b/>
                <w:color w:val="auto"/>
                <w:w w:val="90"/>
                <w:kern w:val="0"/>
                <w:szCs w:val="21"/>
              </w:rPr>
              <w:t>2.地质类：</w:t>
            </w:r>
            <w:r>
              <w:rPr>
                <w:rFonts w:hint="eastAsia" w:ascii="仿宋_GB2312" w:hAnsi="宋体" w:eastAsia="仿宋_GB2312" w:cs="仿宋_GB2312"/>
                <w:bCs/>
                <w:color w:val="auto"/>
                <w:w w:val="90"/>
                <w:kern w:val="0"/>
                <w:szCs w:val="21"/>
              </w:rPr>
              <w:t>矿产普查与勘探、地球探测与信息技术、矿物学、岩石学、矿床学、构造地质学、地质资源与地质工程、矿业工程、地质工程、勘查技术与工程、资源勘查工程、智能地球探测、资源环境大数据工程、地球物理学、地质学、地球化学、地球信息科学与技术、工程地质勘察、岩土工程技术、钻探工程技术、地球化学、地理科学、地理信息科学等专业。</w:t>
            </w:r>
          </w:p>
          <w:p>
            <w:pPr>
              <w:widowControl/>
              <w:jc w:val="left"/>
              <w:textAlignment w:val="center"/>
              <w:rPr>
                <w:rFonts w:ascii="仿宋_GB2312" w:hAnsi="宋体" w:eastAsia="仿宋_GB2312" w:cs="仿宋_GB2312"/>
                <w:bCs/>
                <w:color w:val="auto"/>
                <w:w w:val="90"/>
                <w:kern w:val="0"/>
                <w:szCs w:val="21"/>
              </w:rPr>
            </w:pPr>
            <w:r>
              <w:rPr>
                <w:rFonts w:hint="eastAsia" w:ascii="仿宋_GB2312" w:hAnsi="宋体" w:eastAsia="仿宋_GB2312" w:cs="仿宋_GB2312"/>
                <w:b/>
                <w:color w:val="auto"/>
                <w:w w:val="90"/>
                <w:kern w:val="0"/>
                <w:szCs w:val="21"/>
              </w:rPr>
              <w:t>3.海洋工程类：</w:t>
            </w:r>
            <w:r>
              <w:rPr>
                <w:rFonts w:hint="eastAsia" w:ascii="仿宋_GB2312" w:hAnsi="宋体" w:eastAsia="仿宋_GB2312" w:cs="仿宋_GB2312"/>
                <w:bCs/>
                <w:color w:val="auto"/>
                <w:w w:val="90"/>
                <w:kern w:val="0"/>
                <w:szCs w:val="21"/>
              </w:rPr>
              <w:t>海洋地质、船舶与海洋结构物设计制造、海洋科学、物理海洋学、船舶与海洋工程、海洋工程与技术、海洋资源开发技术、海洋机器人、智慧海洋技术、船舶电子电气工程、智能海洋装备等专业。</w:t>
            </w:r>
          </w:p>
          <w:p>
            <w:pPr>
              <w:widowControl/>
              <w:jc w:val="left"/>
              <w:textAlignment w:val="center"/>
              <w:rPr>
                <w:rFonts w:ascii="仿宋_GB2312" w:hAnsi="宋体" w:eastAsia="仿宋_GB2312" w:cs="仿宋_GB2312"/>
                <w:bCs/>
                <w:color w:val="auto"/>
                <w:w w:val="90"/>
                <w:kern w:val="0"/>
                <w:szCs w:val="21"/>
              </w:rPr>
            </w:pPr>
            <w:r>
              <w:rPr>
                <w:rFonts w:hint="eastAsia" w:ascii="仿宋_GB2312" w:hAnsi="宋体" w:eastAsia="仿宋_GB2312" w:cs="仿宋_GB2312"/>
                <w:b/>
                <w:color w:val="auto"/>
                <w:w w:val="90"/>
                <w:kern w:val="0"/>
                <w:szCs w:val="21"/>
              </w:rPr>
              <w:t>4.新能源、绿色环保类：</w:t>
            </w:r>
            <w:r>
              <w:rPr>
                <w:rFonts w:hint="eastAsia" w:ascii="仿宋_GB2312" w:hAnsi="宋体" w:eastAsia="仿宋_GB2312" w:cs="仿宋_GB2312"/>
                <w:bCs/>
                <w:color w:val="auto"/>
                <w:w w:val="90"/>
                <w:kern w:val="0"/>
                <w:szCs w:val="21"/>
              </w:rPr>
              <w:t>新能源科学与工程、智能电网、新能源材料与器件、新能源开发与利用、能源与动力工程、储能科学与工程、能源与环境系统工程、能源化学工程、电力工程、发电厂及电力系统、新能源与电力系统、电力系统工程、电力系统继电保护与自动化、热能工程、环境科学与工程、环境工程学、环境化学、环境科学、资源环境科学、资源循环科学与工程、环保设备工程、环境监测与控制技术等专业。</w:t>
            </w:r>
          </w:p>
          <w:p>
            <w:pPr>
              <w:widowControl/>
              <w:jc w:val="left"/>
              <w:textAlignment w:val="center"/>
              <w:rPr>
                <w:rFonts w:ascii="仿宋_GB2312" w:hAnsi="宋体" w:eastAsia="仿宋_GB2312" w:cs="仿宋_GB2312"/>
                <w:bCs/>
                <w:color w:val="auto"/>
                <w:w w:val="90"/>
                <w:kern w:val="0"/>
                <w:szCs w:val="21"/>
              </w:rPr>
            </w:pPr>
            <w:r>
              <w:rPr>
                <w:rFonts w:hint="eastAsia" w:ascii="仿宋_GB2312" w:hAnsi="宋体" w:eastAsia="仿宋_GB2312" w:cs="仿宋_GB2312"/>
                <w:b/>
                <w:color w:val="auto"/>
                <w:w w:val="90"/>
                <w:kern w:val="0"/>
                <w:szCs w:val="21"/>
              </w:rPr>
              <w:t>5.化学化工、材料、检验检测类：</w:t>
            </w:r>
            <w:r>
              <w:rPr>
                <w:rFonts w:hint="eastAsia" w:ascii="仿宋_GB2312" w:hAnsi="宋体" w:eastAsia="仿宋_GB2312" w:cs="仿宋_GB2312"/>
                <w:bCs/>
                <w:color w:val="auto"/>
                <w:w w:val="90"/>
                <w:kern w:val="0"/>
                <w:szCs w:val="21"/>
              </w:rPr>
              <w:t>无机化学、有机化学、分析化学、高分子与物理化学、化学工程、化学工艺、化学工程与技术、应用化学、分子科学与工程、能源化学、化学测量学与技术、化学生物学、生物化学、化学工程与工艺、化工安全工程、精细化工；材料工程、材料科学与工程、材料加工工程、工学催化、材料学、材料物理与化学、材料化学、材料物理、无机非金属材料工程、金属材料工程、高分子材料与工程、焊接技术与工程、复合材料与工程、复合材料成型工程、智能材料与结构、材料设计科学与工程；检验仪器学、工业分析与检验等专业。</w:t>
            </w:r>
          </w:p>
          <w:p>
            <w:pPr>
              <w:widowControl/>
              <w:jc w:val="left"/>
              <w:textAlignment w:val="center"/>
              <w:rPr>
                <w:rFonts w:ascii="仿宋_GB2312" w:hAnsi="宋体" w:eastAsia="仿宋_GB2312" w:cs="仿宋_GB2312"/>
                <w:bCs/>
                <w:color w:val="auto"/>
                <w:w w:val="90"/>
                <w:kern w:val="0"/>
                <w:szCs w:val="21"/>
              </w:rPr>
            </w:pPr>
            <w:r>
              <w:rPr>
                <w:rFonts w:hint="eastAsia" w:ascii="仿宋_GB2312" w:hAnsi="宋体" w:eastAsia="仿宋_GB2312" w:cs="仿宋_GB2312"/>
                <w:b/>
                <w:color w:val="auto"/>
                <w:w w:val="90"/>
                <w:kern w:val="0"/>
                <w:szCs w:val="21"/>
              </w:rPr>
              <w:t>6.机械、力学、能源与动力类：</w:t>
            </w:r>
            <w:r>
              <w:rPr>
                <w:rFonts w:hint="eastAsia" w:ascii="仿宋_GB2312" w:hAnsi="宋体" w:eastAsia="仿宋_GB2312" w:cs="仿宋_GB2312"/>
                <w:bCs/>
                <w:color w:val="auto"/>
                <w:w w:val="90"/>
                <w:kern w:val="0"/>
                <w:szCs w:val="21"/>
              </w:rPr>
              <w:t>机械工程、机械设计制造及其自动化、机械设计及理论、精密仪器及机械、动力机械及工程、测试计量技术及仪器、仪器科学与技术、化工过程机械、机器人工程、流体力学、工程力学、流体力学与液压传动、液压机械与控制、液压与气动、材料成型及控制工程、机械电子工程、过程装备与控制工程、机械工艺技术、应急装备技术与工程；工程力学、理论与应用力学；能源与动力工程、新能源科学与工程、能源动力（低碳方向）、能源服务工程、可持续能源等专业。</w:t>
            </w:r>
          </w:p>
          <w:p>
            <w:pPr>
              <w:widowControl/>
              <w:jc w:val="left"/>
              <w:textAlignment w:val="center"/>
              <w:rPr>
                <w:rFonts w:ascii="仿宋_GB2312" w:hAnsi="宋体" w:eastAsia="仿宋_GB2312" w:cs="仿宋_GB2312"/>
                <w:b/>
                <w:color w:val="auto"/>
                <w:w w:val="90"/>
                <w:kern w:val="0"/>
                <w:szCs w:val="21"/>
              </w:rPr>
            </w:pPr>
            <w:r>
              <w:rPr>
                <w:rFonts w:hint="eastAsia" w:ascii="仿宋_GB2312" w:hAnsi="宋体" w:eastAsia="仿宋_GB2312" w:cs="仿宋_GB2312"/>
                <w:b/>
                <w:color w:val="auto"/>
                <w:w w:val="90"/>
                <w:kern w:val="0"/>
                <w:szCs w:val="21"/>
              </w:rPr>
              <w:t>7.电气、仪器与自动化类：</w:t>
            </w:r>
            <w:r>
              <w:rPr>
                <w:rFonts w:hint="eastAsia" w:ascii="仿宋_GB2312" w:hAnsi="宋体" w:eastAsia="仿宋_GB2312" w:cs="仿宋_GB2312"/>
                <w:bCs/>
                <w:color w:val="auto"/>
                <w:w w:val="90"/>
                <w:kern w:val="0"/>
                <w:szCs w:val="21"/>
              </w:rPr>
              <w:t>电机与电器、电力系统及其自动化、电力电子与电力传动、电工理论与新技术、电路与系统、电气工程、电子科学与技术；电气工程及其自动化、电气工程与智能控制、智能电网信息工程、电机电器智能化、智慧能源工程；测控技术与仪器、精密仪器、智能感知工程；自动化、智能装备与系统、工业智能、智能工程与创意设计等专业。</w:t>
            </w:r>
          </w:p>
          <w:p>
            <w:pPr>
              <w:widowControl/>
              <w:jc w:val="left"/>
              <w:textAlignment w:val="center"/>
              <w:rPr>
                <w:rFonts w:ascii="仿宋_GB2312" w:hAnsi="宋体" w:eastAsia="仿宋_GB2312" w:cs="仿宋_GB2312"/>
                <w:bCs/>
                <w:color w:val="auto"/>
                <w:w w:val="90"/>
                <w:kern w:val="0"/>
                <w:szCs w:val="21"/>
              </w:rPr>
            </w:pPr>
            <w:r>
              <w:rPr>
                <w:rFonts w:hint="eastAsia" w:ascii="仿宋_GB2312" w:hAnsi="宋体" w:eastAsia="仿宋_GB2312" w:cs="仿宋_GB2312"/>
                <w:b/>
                <w:color w:val="auto"/>
                <w:w w:val="90"/>
                <w:kern w:val="0"/>
                <w:szCs w:val="21"/>
              </w:rPr>
              <w:t>8.电子信息、计算机类：</w:t>
            </w:r>
            <w:r>
              <w:rPr>
                <w:rFonts w:hint="eastAsia" w:ascii="仿宋_GB2312" w:hAnsi="宋体" w:eastAsia="仿宋_GB2312" w:cs="仿宋_GB2312"/>
                <w:bCs/>
                <w:color w:val="auto"/>
                <w:w w:val="90"/>
                <w:kern w:val="0"/>
                <w:szCs w:val="21"/>
              </w:rPr>
              <w:t>电子信息工程、电子科学与技术、通信工程、信息工程、电子信息科学与技术、海洋信息工程、智能测控工程；计算机科学与技术、软件工程、网络工程、信息安全、物联网工程、电子与计算机工程、信息与计算科学、智能科学与技术、数据科学与大数据技术、虚拟现实技术等专业。</w:t>
            </w:r>
          </w:p>
          <w:p>
            <w:pPr>
              <w:widowControl/>
              <w:jc w:val="left"/>
              <w:textAlignment w:val="center"/>
              <w:rPr>
                <w:rFonts w:ascii="仿宋_GB2312" w:hAnsi="宋体" w:eastAsia="仿宋_GB2312" w:cs="仿宋_GB2312"/>
                <w:bCs/>
                <w:color w:val="auto"/>
                <w:w w:val="90"/>
                <w:kern w:val="0"/>
                <w:szCs w:val="21"/>
              </w:rPr>
            </w:pPr>
            <w:r>
              <w:rPr>
                <w:rFonts w:hint="eastAsia" w:ascii="仿宋_GB2312" w:hAnsi="宋体" w:eastAsia="仿宋_GB2312" w:cs="仿宋_GB2312"/>
                <w:b/>
                <w:color w:val="auto"/>
                <w:w w:val="90"/>
                <w:kern w:val="0"/>
                <w:szCs w:val="21"/>
              </w:rPr>
              <w:t>9.安全类：</w:t>
            </w:r>
            <w:r>
              <w:rPr>
                <w:rFonts w:hint="eastAsia" w:ascii="仿宋_GB2312" w:hAnsi="宋体" w:eastAsia="仿宋_GB2312" w:cs="仿宋_GB2312"/>
                <w:bCs/>
                <w:color w:val="auto"/>
                <w:w w:val="90"/>
                <w:kern w:val="0"/>
                <w:szCs w:val="21"/>
              </w:rPr>
              <w:t>安全科学与工程、安全工程等专业。</w:t>
            </w:r>
          </w:p>
          <w:p>
            <w:pPr>
              <w:widowControl/>
              <w:jc w:val="left"/>
              <w:textAlignment w:val="center"/>
              <w:rPr>
                <w:rFonts w:ascii="仿宋_GB2312" w:hAnsi="宋体" w:eastAsia="仿宋_GB2312" w:cs="仿宋_GB2312"/>
                <w:b/>
                <w:color w:val="auto"/>
                <w:w w:val="90"/>
                <w:kern w:val="0"/>
                <w:szCs w:val="21"/>
              </w:rPr>
            </w:pPr>
            <w:r>
              <w:rPr>
                <w:rFonts w:hint="eastAsia" w:ascii="仿宋_GB2312" w:hAnsi="宋体" w:eastAsia="仿宋_GB2312" w:cs="仿宋_GB2312"/>
                <w:b/>
                <w:color w:val="auto"/>
                <w:w w:val="90"/>
                <w:kern w:val="0"/>
                <w:szCs w:val="21"/>
              </w:rPr>
              <w:t>10.数学类：</w:t>
            </w:r>
            <w:r>
              <w:rPr>
                <w:rFonts w:hint="eastAsia" w:ascii="仿宋_GB2312" w:hAnsi="宋体" w:eastAsia="仿宋_GB2312" w:cs="仿宋_GB2312"/>
                <w:bCs/>
                <w:color w:val="auto"/>
                <w:w w:val="90"/>
                <w:kern w:val="0"/>
                <w:szCs w:val="21"/>
              </w:rPr>
              <w:t>应用数学、计算数学、数学与应用数学、数据计算及应用等专业。</w:t>
            </w:r>
          </w:p>
        </w:tc>
        <w:tc>
          <w:tcPr>
            <w:tcW w:w="405"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auto"/>
                <w:kern w:val="0"/>
                <w:szCs w:val="21"/>
              </w:rPr>
            </w:pPr>
            <w:r>
              <w:rPr>
                <w:rFonts w:ascii="仿宋_GB2312" w:hAnsi="宋体" w:eastAsia="仿宋_GB2312" w:cs="仿宋_GB2312"/>
                <w:color w:val="auto"/>
                <w:kern w:val="0"/>
                <w:szCs w:val="21"/>
              </w:rPr>
              <w:t>1.遵纪守法、品行端正、团结协作，热爱石油石化事业；</w:t>
            </w:r>
            <w:r>
              <w:rPr>
                <w:rFonts w:ascii="仿宋_GB2312" w:hAnsi="宋体" w:eastAsia="仿宋_GB2312" w:cs="仿宋_GB2312"/>
                <w:color w:val="auto"/>
                <w:kern w:val="0"/>
                <w:szCs w:val="21"/>
              </w:rPr>
              <w:br w:type="textWrapping"/>
            </w:r>
            <w:r>
              <w:rPr>
                <w:rFonts w:ascii="仿宋_GB2312" w:hAnsi="宋体" w:eastAsia="仿宋_GB2312" w:cs="仿宋_GB2312"/>
                <w:color w:val="auto"/>
                <w:kern w:val="0"/>
                <w:szCs w:val="21"/>
              </w:rPr>
              <w:t>2.身体健康，服从分配，能适应招聘单位岗位工作需要。</w:t>
            </w:r>
          </w:p>
        </w:tc>
      </w:tr>
      <w:tr>
        <w:tblPrEx>
          <w:tblCellMar>
            <w:top w:w="0" w:type="dxa"/>
            <w:left w:w="108" w:type="dxa"/>
            <w:bottom w:w="0" w:type="dxa"/>
            <w:right w:w="108" w:type="dxa"/>
          </w:tblCellMar>
        </w:tblPrEx>
        <w:trPr>
          <w:trHeight w:val="90" w:hRule="atLeast"/>
        </w:trPr>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Cs w:val="21"/>
              </w:rPr>
            </w:pPr>
            <w:r>
              <w:rPr>
                <w:rFonts w:ascii="仿宋_GB2312" w:hAnsi="宋体" w:eastAsia="仿宋_GB2312" w:cs="仿宋_GB2312"/>
                <w:color w:val="auto"/>
                <w:kern w:val="0"/>
                <w:szCs w:val="21"/>
              </w:rPr>
              <w:t>3</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kern w:val="0"/>
                <w:szCs w:val="21"/>
              </w:rPr>
            </w:pPr>
            <w:r>
              <w:rPr>
                <w:rFonts w:hint="eastAsia" w:ascii="仿宋_GB2312" w:hAnsi="宋体" w:eastAsia="仿宋_GB2312" w:cs="仿宋_GB2312"/>
                <w:color w:val="auto"/>
                <w:kern w:val="0"/>
                <w:szCs w:val="21"/>
              </w:rPr>
              <w:t>石油工程</w:t>
            </w:r>
          </w:p>
          <w:p>
            <w:pPr>
              <w:widowControl/>
              <w:jc w:val="center"/>
              <w:textAlignment w:val="center"/>
              <w:rPr>
                <w:rFonts w:ascii="仿宋_GB2312" w:hAnsi="宋体" w:eastAsia="仿宋_GB2312" w:cs="仿宋_GB2312"/>
                <w:color w:val="auto"/>
                <w:kern w:val="0"/>
                <w:szCs w:val="21"/>
              </w:rPr>
            </w:pPr>
            <w:r>
              <w:rPr>
                <w:rFonts w:hint="eastAsia" w:ascii="仿宋_GB2312" w:hAnsi="宋体" w:eastAsia="仿宋_GB2312" w:cs="仿宋_GB2312"/>
                <w:color w:val="auto"/>
                <w:kern w:val="0"/>
                <w:szCs w:val="21"/>
              </w:rPr>
              <w:t>科研及技术应用岗</w:t>
            </w:r>
          </w:p>
          <w:p>
            <w:pPr>
              <w:widowControl/>
              <w:jc w:val="center"/>
              <w:textAlignment w:val="center"/>
              <w:rPr>
                <w:rFonts w:ascii="仿宋_GB2312" w:hAnsi="宋体" w:eastAsia="仿宋_GB2312" w:cs="仿宋_GB2312"/>
                <w:color w:val="auto"/>
                <w:kern w:val="0"/>
                <w:szCs w:val="21"/>
              </w:rPr>
            </w:pPr>
            <w:r>
              <w:rPr>
                <w:rFonts w:hint="eastAsia" w:ascii="仿宋_GB2312" w:hAnsi="宋体" w:eastAsia="仿宋_GB2312" w:cs="仿宋_GB2312"/>
                <w:color w:val="auto"/>
                <w:kern w:val="0"/>
                <w:szCs w:val="21"/>
              </w:rPr>
              <w:t>（含</w:t>
            </w:r>
            <w:r>
              <w:rPr>
                <w:rFonts w:ascii="仿宋_GB2312" w:hAnsi="宋体" w:eastAsia="仿宋_GB2312" w:cs="仿宋_GB2312"/>
                <w:color w:val="auto"/>
                <w:kern w:val="0"/>
                <w:szCs w:val="21"/>
              </w:rPr>
              <w:t>8</w:t>
            </w:r>
            <w:r>
              <w:rPr>
                <w:rFonts w:hint="eastAsia" w:ascii="仿宋_GB2312" w:hAnsi="宋体" w:eastAsia="仿宋_GB2312" w:cs="仿宋_GB2312"/>
                <w:color w:val="auto"/>
                <w:kern w:val="0"/>
                <w:szCs w:val="21"/>
              </w:rPr>
              <w:t>名三地生）</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Cs w:val="21"/>
              </w:rPr>
            </w:pPr>
            <w:r>
              <w:rPr>
                <w:rFonts w:ascii="仿宋_GB2312" w:hAnsi="宋体" w:eastAsia="仿宋_GB2312" w:cs="仿宋_GB2312"/>
                <w:color w:val="auto"/>
                <w:szCs w:val="21"/>
              </w:rPr>
              <w:t>70</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auto"/>
                <w:szCs w:val="21"/>
              </w:rPr>
            </w:pPr>
            <w:r>
              <w:rPr>
                <w:rFonts w:hint="eastAsia" w:ascii="仿宋_GB2312" w:hAnsi="宋体" w:eastAsia="仿宋_GB2312" w:cs="仿宋_GB2312"/>
                <w:color w:val="auto"/>
                <w:kern w:val="0"/>
                <w:szCs w:val="21"/>
              </w:rPr>
              <w:t>以山东东营为主，以及乌鲁木齐、库尔勒等城市</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auto"/>
                <w:szCs w:val="21"/>
              </w:rPr>
            </w:pPr>
            <w:r>
              <w:rPr>
                <w:rFonts w:hint="eastAsia" w:ascii="仿宋_GB2312" w:hAnsi="宋体" w:eastAsia="仿宋_GB2312" w:cs="仿宋_GB2312"/>
                <w:color w:val="auto"/>
                <w:kern w:val="0"/>
                <w:szCs w:val="21"/>
              </w:rPr>
              <w:t>英语四级425分及以上或相当水平</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Cs w:val="21"/>
              </w:rPr>
            </w:pPr>
            <w:r>
              <w:rPr>
                <w:rFonts w:ascii="仿宋_GB2312" w:hAnsi="宋体" w:eastAsia="仿宋_GB2312" w:cs="仿宋_GB2312"/>
                <w:color w:val="auto"/>
                <w:kern w:val="0"/>
                <w:szCs w:val="21"/>
              </w:rPr>
              <w:t>本科</w:t>
            </w:r>
          </w:p>
        </w:tc>
        <w:tc>
          <w:tcPr>
            <w:tcW w:w="3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Cs/>
                <w:color w:val="auto"/>
                <w:w w:val="90"/>
                <w:kern w:val="0"/>
                <w:szCs w:val="21"/>
              </w:rPr>
            </w:pPr>
            <w:r>
              <w:rPr>
                <w:rFonts w:hint="eastAsia" w:ascii="仿宋_GB2312" w:hAnsi="宋体" w:eastAsia="仿宋_GB2312" w:cs="仿宋_GB2312"/>
                <w:b/>
                <w:color w:val="auto"/>
                <w:w w:val="90"/>
                <w:kern w:val="0"/>
                <w:szCs w:val="21"/>
              </w:rPr>
              <w:t>1.石油类：</w:t>
            </w:r>
            <w:r>
              <w:rPr>
                <w:rFonts w:hint="eastAsia" w:ascii="仿宋_GB2312" w:hAnsi="宋体" w:eastAsia="仿宋_GB2312" w:cs="仿宋_GB2312"/>
                <w:bCs/>
                <w:color w:val="auto"/>
                <w:w w:val="90"/>
                <w:kern w:val="0"/>
                <w:szCs w:val="21"/>
              </w:rPr>
              <w:t>油气井工程、油气田开发工程、油气储运工程、石油工程、海洋油气工程、智能采矿工程、碳储科学与工程、油气智能开采技术等专业。</w:t>
            </w:r>
          </w:p>
          <w:p>
            <w:pPr>
              <w:widowControl/>
              <w:jc w:val="left"/>
              <w:textAlignment w:val="center"/>
              <w:rPr>
                <w:rFonts w:ascii="仿宋_GB2312" w:hAnsi="宋体" w:eastAsia="仿宋_GB2312" w:cs="仿宋_GB2312"/>
                <w:bCs/>
                <w:color w:val="auto"/>
                <w:w w:val="90"/>
                <w:kern w:val="0"/>
                <w:szCs w:val="21"/>
              </w:rPr>
            </w:pPr>
            <w:r>
              <w:rPr>
                <w:rFonts w:hint="eastAsia" w:ascii="仿宋_GB2312" w:hAnsi="宋体" w:eastAsia="仿宋_GB2312" w:cs="仿宋_GB2312"/>
                <w:b/>
                <w:color w:val="auto"/>
                <w:w w:val="90"/>
                <w:kern w:val="0"/>
                <w:szCs w:val="21"/>
              </w:rPr>
              <w:t>2.地质类：</w:t>
            </w:r>
            <w:r>
              <w:rPr>
                <w:rFonts w:hint="eastAsia" w:ascii="仿宋_GB2312" w:hAnsi="宋体" w:eastAsia="仿宋_GB2312" w:cs="仿宋_GB2312"/>
                <w:bCs/>
                <w:color w:val="auto"/>
                <w:w w:val="90"/>
                <w:kern w:val="0"/>
                <w:szCs w:val="21"/>
              </w:rPr>
              <w:t>矿产普查与勘探、地球探测与信息技术、矿物学、岩石学、矿床学、构造地质学、地质资源与地质工程、矿业工程、地质工程、勘查技术与工程、资源勘查工程、智能地球探测、资源环境大数据工程、地球物理学、地质学、地球化学、地球信息科学与技术、工程地质勘察、岩土工程技术、钻探工程技术、地球化学、地理科学、地理信息科学等专业。</w:t>
            </w:r>
          </w:p>
          <w:p>
            <w:pPr>
              <w:widowControl/>
              <w:jc w:val="left"/>
              <w:textAlignment w:val="center"/>
              <w:rPr>
                <w:rFonts w:ascii="仿宋_GB2312" w:hAnsi="宋体" w:eastAsia="仿宋_GB2312" w:cs="仿宋_GB2312"/>
                <w:bCs/>
                <w:color w:val="auto"/>
                <w:w w:val="90"/>
                <w:kern w:val="0"/>
                <w:szCs w:val="21"/>
              </w:rPr>
            </w:pPr>
            <w:r>
              <w:rPr>
                <w:rFonts w:hint="eastAsia" w:ascii="仿宋_GB2312" w:hAnsi="宋体" w:eastAsia="仿宋_GB2312" w:cs="仿宋_GB2312"/>
                <w:b/>
                <w:color w:val="auto"/>
                <w:w w:val="90"/>
                <w:kern w:val="0"/>
                <w:szCs w:val="21"/>
              </w:rPr>
              <w:t>3.海洋工程类：</w:t>
            </w:r>
            <w:r>
              <w:rPr>
                <w:rFonts w:hint="eastAsia" w:ascii="仿宋_GB2312" w:hAnsi="宋体" w:eastAsia="仿宋_GB2312" w:cs="仿宋_GB2312"/>
                <w:bCs/>
                <w:color w:val="auto"/>
                <w:w w:val="90"/>
                <w:kern w:val="0"/>
                <w:szCs w:val="21"/>
              </w:rPr>
              <w:t>海洋地质、船舶与海洋结构物设计制造、海洋科学、物理海洋学、船舶与海洋工程、海洋工程与技术、海洋资源开发技术、海洋机器人、智慧海洋技术、船舶电子电气工程、智能海洋装备等专业。</w:t>
            </w:r>
          </w:p>
          <w:p>
            <w:pPr>
              <w:widowControl/>
              <w:jc w:val="left"/>
              <w:textAlignment w:val="center"/>
              <w:rPr>
                <w:rFonts w:ascii="仿宋_GB2312" w:hAnsi="宋体" w:eastAsia="仿宋_GB2312" w:cs="仿宋_GB2312"/>
                <w:bCs/>
                <w:color w:val="auto"/>
                <w:w w:val="90"/>
                <w:kern w:val="0"/>
                <w:szCs w:val="21"/>
              </w:rPr>
            </w:pPr>
            <w:r>
              <w:rPr>
                <w:rFonts w:hint="eastAsia" w:ascii="仿宋_GB2312" w:hAnsi="宋体" w:eastAsia="仿宋_GB2312" w:cs="仿宋_GB2312"/>
                <w:b/>
                <w:color w:val="auto"/>
                <w:w w:val="90"/>
                <w:kern w:val="0"/>
                <w:szCs w:val="21"/>
              </w:rPr>
              <w:t>4.新能源、绿色环保类：</w:t>
            </w:r>
            <w:r>
              <w:rPr>
                <w:rFonts w:hint="eastAsia" w:ascii="仿宋_GB2312" w:hAnsi="宋体" w:eastAsia="仿宋_GB2312" w:cs="仿宋_GB2312"/>
                <w:bCs/>
                <w:color w:val="auto"/>
                <w:w w:val="90"/>
                <w:kern w:val="0"/>
                <w:szCs w:val="21"/>
              </w:rPr>
              <w:t>新能源科学与工程、智能电网、新能源材料与器件、新能源开发与利用、能源与动力工程、储能科学与工程、能源与环境系统工程、能源化学工程、电力工程、发电厂及电力系统、新能源与电力系统、电力系统工程、电力系统继电保护与自动化、热能工程、环境科学与工程、环境工程学、环境化学、环境科学、资源环境科学、资源循环科学与工程、环保设备工程、环境监测与控制技术等专业。</w:t>
            </w:r>
          </w:p>
          <w:p>
            <w:pPr>
              <w:widowControl/>
              <w:jc w:val="left"/>
              <w:textAlignment w:val="center"/>
              <w:rPr>
                <w:rFonts w:ascii="仿宋_GB2312" w:hAnsi="宋体" w:eastAsia="仿宋_GB2312" w:cs="仿宋_GB2312"/>
                <w:bCs/>
                <w:color w:val="auto"/>
                <w:w w:val="90"/>
                <w:kern w:val="0"/>
                <w:szCs w:val="21"/>
              </w:rPr>
            </w:pPr>
            <w:r>
              <w:rPr>
                <w:rFonts w:hint="eastAsia" w:ascii="仿宋_GB2312" w:hAnsi="宋体" w:eastAsia="仿宋_GB2312" w:cs="仿宋_GB2312"/>
                <w:b/>
                <w:color w:val="auto"/>
                <w:w w:val="90"/>
                <w:kern w:val="0"/>
                <w:szCs w:val="21"/>
              </w:rPr>
              <w:t>5.化学化工、材料、检验检测类：</w:t>
            </w:r>
            <w:r>
              <w:rPr>
                <w:rFonts w:hint="eastAsia" w:ascii="仿宋_GB2312" w:hAnsi="宋体" w:eastAsia="仿宋_GB2312" w:cs="仿宋_GB2312"/>
                <w:bCs/>
                <w:color w:val="auto"/>
                <w:w w:val="90"/>
                <w:kern w:val="0"/>
                <w:szCs w:val="21"/>
              </w:rPr>
              <w:t>无机化学、有机化学、分析化学、高分子与物理化学、化学工程、化学工艺、化学工程与技术、应用化学、分子科学与工程、能源化学、化学测量学与技术、化学生物学、生物化学、化学工程与工艺、化工安全工程、精细化工；材料工程、材料科学与工程、材料加工工程、工学催化、材料学、材料物理与化学、材料化学、材料物理、无机非金属材料工程、金属材料工程、高分子材料与工程、焊接技术与工程、复合材料与工程、复合材料成型工程、智能材料与结构、材料设计科学与工程；检验仪器学、工业分析与检验等专业。</w:t>
            </w:r>
          </w:p>
          <w:p>
            <w:pPr>
              <w:widowControl/>
              <w:jc w:val="left"/>
              <w:textAlignment w:val="center"/>
              <w:rPr>
                <w:rFonts w:ascii="仿宋_GB2312" w:hAnsi="宋体" w:eastAsia="仿宋_GB2312" w:cs="仿宋_GB2312"/>
                <w:bCs/>
                <w:color w:val="auto"/>
                <w:w w:val="90"/>
                <w:kern w:val="0"/>
                <w:szCs w:val="21"/>
              </w:rPr>
            </w:pPr>
            <w:r>
              <w:rPr>
                <w:rFonts w:hint="eastAsia" w:ascii="仿宋_GB2312" w:hAnsi="宋体" w:eastAsia="仿宋_GB2312" w:cs="仿宋_GB2312"/>
                <w:b/>
                <w:color w:val="auto"/>
                <w:w w:val="90"/>
                <w:kern w:val="0"/>
                <w:szCs w:val="21"/>
              </w:rPr>
              <w:t>6.机械、力学、能源与动力类：</w:t>
            </w:r>
            <w:r>
              <w:rPr>
                <w:rFonts w:hint="eastAsia" w:ascii="仿宋_GB2312" w:hAnsi="宋体" w:eastAsia="仿宋_GB2312" w:cs="仿宋_GB2312"/>
                <w:bCs/>
                <w:color w:val="auto"/>
                <w:w w:val="90"/>
                <w:kern w:val="0"/>
                <w:szCs w:val="21"/>
              </w:rPr>
              <w:t>机械工程、机械设计制造及其自动化、机械设计及理论、精密仪器及机械、动力机械及工程、测试计量技术及仪器、仪器科学与技术、化工过程机械、机器人工程、流体力学、工程力学、流体力学与液压传动、液压机械与控制、液压与气动、材料成型及控制工程、机械电子工程、过程装备与控制工程、机械工艺技术、应急装备技术与工程；工程力学、理论与应用力学；能源与动力工程、新能源科学与工程、能源动力（低碳方向）、能源服务工程、可持续能源等专业。</w:t>
            </w:r>
          </w:p>
          <w:p>
            <w:pPr>
              <w:widowControl/>
              <w:jc w:val="left"/>
              <w:textAlignment w:val="center"/>
              <w:rPr>
                <w:rFonts w:ascii="仿宋_GB2312" w:hAnsi="宋体" w:eastAsia="仿宋_GB2312" w:cs="仿宋_GB2312"/>
                <w:b/>
                <w:color w:val="auto"/>
                <w:w w:val="90"/>
                <w:kern w:val="0"/>
                <w:szCs w:val="21"/>
              </w:rPr>
            </w:pPr>
            <w:r>
              <w:rPr>
                <w:rFonts w:hint="eastAsia" w:ascii="仿宋_GB2312" w:hAnsi="宋体" w:eastAsia="仿宋_GB2312" w:cs="仿宋_GB2312"/>
                <w:b/>
                <w:color w:val="auto"/>
                <w:w w:val="90"/>
                <w:kern w:val="0"/>
                <w:szCs w:val="21"/>
              </w:rPr>
              <w:t>7.电气、仪器与自动化类：</w:t>
            </w:r>
            <w:r>
              <w:rPr>
                <w:rFonts w:hint="eastAsia" w:ascii="仿宋_GB2312" w:hAnsi="宋体" w:eastAsia="仿宋_GB2312" w:cs="仿宋_GB2312"/>
                <w:bCs/>
                <w:color w:val="auto"/>
                <w:w w:val="90"/>
                <w:kern w:val="0"/>
                <w:szCs w:val="21"/>
              </w:rPr>
              <w:t>电机与电器、电力系统及其自动化、电力电子与电力传动、电工理论与新技术、电路与系统、电气工程、电子科学与技术；电气工程及其自动化、电气工程与智能控制、智能电网信息工程、电机电器智能化、智慧能源工程；测控技术与仪器、精密仪器、智能感知工程；自动化、智能装备与系统、工业智能、智能工程与创意设计等专业。</w:t>
            </w:r>
          </w:p>
          <w:p>
            <w:pPr>
              <w:widowControl/>
              <w:jc w:val="left"/>
              <w:textAlignment w:val="center"/>
              <w:rPr>
                <w:rFonts w:ascii="仿宋_GB2312" w:hAnsi="宋体" w:eastAsia="仿宋_GB2312" w:cs="仿宋_GB2312"/>
                <w:bCs/>
                <w:color w:val="auto"/>
                <w:w w:val="90"/>
                <w:kern w:val="0"/>
                <w:szCs w:val="21"/>
              </w:rPr>
            </w:pPr>
            <w:r>
              <w:rPr>
                <w:rFonts w:hint="eastAsia" w:ascii="仿宋_GB2312" w:hAnsi="宋体" w:eastAsia="仿宋_GB2312" w:cs="仿宋_GB2312"/>
                <w:b/>
                <w:color w:val="auto"/>
                <w:w w:val="90"/>
                <w:kern w:val="0"/>
                <w:szCs w:val="21"/>
              </w:rPr>
              <w:t>8.电子信息、计算机类：</w:t>
            </w:r>
            <w:r>
              <w:rPr>
                <w:rFonts w:hint="eastAsia" w:ascii="仿宋_GB2312" w:hAnsi="宋体" w:eastAsia="仿宋_GB2312" w:cs="仿宋_GB2312"/>
                <w:bCs/>
                <w:color w:val="auto"/>
                <w:w w:val="90"/>
                <w:kern w:val="0"/>
                <w:szCs w:val="21"/>
              </w:rPr>
              <w:t>电子信息工程、电子科学与技术、通信工程、信息工程、电子信息科学与技术、海洋信息工程、智能测控工程；计算机科学与技术、软件工程、网络工程、信息安全、物联网工程、电子与计算机工程、信息与计算科学、智能科学与技术、数据科学与大数据技术、虚拟现实技术等专业。</w:t>
            </w:r>
          </w:p>
          <w:p>
            <w:pPr>
              <w:widowControl/>
              <w:jc w:val="left"/>
              <w:textAlignment w:val="center"/>
              <w:rPr>
                <w:rFonts w:ascii="仿宋_GB2312" w:hAnsi="宋体" w:eastAsia="仿宋_GB2312" w:cs="仿宋_GB2312"/>
                <w:bCs/>
                <w:color w:val="auto"/>
                <w:w w:val="90"/>
                <w:kern w:val="0"/>
                <w:szCs w:val="21"/>
              </w:rPr>
            </w:pPr>
            <w:r>
              <w:rPr>
                <w:rFonts w:hint="eastAsia" w:ascii="仿宋_GB2312" w:hAnsi="宋体" w:eastAsia="仿宋_GB2312" w:cs="仿宋_GB2312"/>
                <w:b/>
                <w:color w:val="auto"/>
                <w:w w:val="90"/>
                <w:kern w:val="0"/>
                <w:szCs w:val="21"/>
              </w:rPr>
              <w:t>9.安全类：</w:t>
            </w:r>
            <w:r>
              <w:rPr>
                <w:rFonts w:hint="eastAsia" w:ascii="仿宋_GB2312" w:hAnsi="宋体" w:eastAsia="仿宋_GB2312" w:cs="仿宋_GB2312"/>
                <w:bCs/>
                <w:color w:val="auto"/>
                <w:w w:val="90"/>
                <w:kern w:val="0"/>
                <w:szCs w:val="21"/>
              </w:rPr>
              <w:t>安全科学与工程、安全工程等专业。</w:t>
            </w:r>
          </w:p>
          <w:p>
            <w:pPr>
              <w:widowControl/>
              <w:jc w:val="left"/>
              <w:textAlignment w:val="center"/>
              <w:rPr>
                <w:rFonts w:ascii="仿宋_GB2312" w:hAnsi="宋体" w:eastAsia="仿宋_GB2312" w:cs="仿宋_GB2312"/>
                <w:bCs/>
                <w:color w:val="auto"/>
                <w:w w:val="90"/>
                <w:kern w:val="0"/>
                <w:szCs w:val="21"/>
              </w:rPr>
            </w:pPr>
            <w:r>
              <w:rPr>
                <w:rFonts w:hint="eastAsia" w:ascii="仿宋_GB2312" w:hAnsi="宋体" w:eastAsia="仿宋_GB2312" w:cs="仿宋_GB2312"/>
                <w:b/>
                <w:color w:val="auto"/>
                <w:w w:val="90"/>
                <w:kern w:val="0"/>
                <w:szCs w:val="21"/>
              </w:rPr>
              <w:t>10.数学类：</w:t>
            </w:r>
            <w:r>
              <w:rPr>
                <w:rFonts w:hint="eastAsia" w:ascii="仿宋_GB2312" w:hAnsi="宋体" w:eastAsia="仿宋_GB2312" w:cs="仿宋_GB2312"/>
                <w:bCs/>
                <w:color w:val="auto"/>
                <w:w w:val="90"/>
                <w:kern w:val="0"/>
                <w:szCs w:val="21"/>
              </w:rPr>
              <w:t>应用数学、计算数学、数学与应用数学、数据计算及应用等专业。</w:t>
            </w:r>
          </w:p>
          <w:p>
            <w:pPr>
              <w:widowControl/>
              <w:jc w:val="left"/>
              <w:textAlignment w:val="center"/>
              <w:rPr>
                <w:rFonts w:ascii="仿宋_GB2312" w:hAnsi="宋体" w:eastAsia="仿宋_GB2312" w:cs="仿宋_GB2312"/>
                <w:bCs/>
                <w:color w:val="auto"/>
                <w:w w:val="90"/>
                <w:kern w:val="0"/>
                <w:szCs w:val="21"/>
              </w:rPr>
            </w:pPr>
            <w:r>
              <w:rPr>
                <w:rFonts w:hint="eastAsia" w:ascii="仿宋_GB2312" w:hAnsi="宋体" w:eastAsia="仿宋_GB2312" w:cs="仿宋_GB2312"/>
                <w:b/>
                <w:color w:val="auto"/>
                <w:w w:val="90"/>
                <w:kern w:val="0"/>
                <w:szCs w:val="21"/>
              </w:rPr>
              <w:t>1</w:t>
            </w:r>
            <w:r>
              <w:rPr>
                <w:rFonts w:ascii="仿宋_GB2312" w:hAnsi="宋体" w:eastAsia="仿宋_GB2312" w:cs="仿宋_GB2312"/>
                <w:b/>
                <w:color w:val="auto"/>
                <w:w w:val="90"/>
                <w:kern w:val="0"/>
                <w:szCs w:val="21"/>
              </w:rPr>
              <w:t>1</w:t>
            </w:r>
            <w:r>
              <w:rPr>
                <w:rFonts w:hint="eastAsia" w:ascii="仿宋_GB2312" w:hAnsi="宋体" w:eastAsia="仿宋_GB2312" w:cs="仿宋_GB2312"/>
                <w:b/>
                <w:color w:val="auto"/>
                <w:w w:val="90"/>
                <w:kern w:val="0"/>
                <w:szCs w:val="21"/>
              </w:rPr>
              <w:t>.土木类：</w:t>
            </w:r>
            <w:r>
              <w:rPr>
                <w:rFonts w:hint="eastAsia" w:ascii="仿宋_GB2312" w:hAnsi="宋体" w:eastAsia="仿宋_GB2312" w:cs="仿宋_GB2312"/>
                <w:bCs/>
                <w:color w:val="auto"/>
                <w:w w:val="90"/>
                <w:kern w:val="0"/>
                <w:szCs w:val="21"/>
              </w:rPr>
              <w:t>智能建造与技术、建筑工程技术、建筑钢结构工程技术、土木工程等专业。</w:t>
            </w:r>
          </w:p>
          <w:p>
            <w:pPr>
              <w:widowControl/>
              <w:jc w:val="left"/>
              <w:textAlignment w:val="center"/>
              <w:rPr>
                <w:rFonts w:ascii="仿宋_GB2312" w:hAnsi="宋体" w:eastAsia="仿宋_GB2312" w:cs="仿宋_GB2312"/>
                <w:color w:val="auto"/>
                <w:w w:val="90"/>
                <w:kern w:val="0"/>
                <w:szCs w:val="21"/>
              </w:rPr>
            </w:pPr>
            <w:r>
              <w:rPr>
                <w:rFonts w:hint="eastAsia" w:ascii="仿宋_GB2312" w:hAnsi="宋体" w:eastAsia="仿宋_GB2312" w:cs="仿宋_GB2312"/>
                <w:b/>
                <w:color w:val="auto"/>
                <w:w w:val="90"/>
                <w:kern w:val="0"/>
                <w:szCs w:val="21"/>
              </w:rPr>
              <w:t>12.交通运输类：</w:t>
            </w:r>
            <w:r>
              <w:rPr>
                <w:rFonts w:hint="eastAsia" w:ascii="仿宋_GB2312" w:hAnsi="宋体" w:eastAsia="仿宋_GB2312" w:cs="仿宋_GB2312"/>
                <w:bCs/>
                <w:color w:val="auto"/>
                <w:w w:val="90"/>
                <w:kern w:val="0"/>
                <w:szCs w:val="21"/>
              </w:rPr>
              <w:t>物流工程专业。</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auto"/>
                <w:szCs w:val="21"/>
              </w:rPr>
            </w:pPr>
            <w:r>
              <w:rPr>
                <w:rFonts w:ascii="仿宋_GB2312" w:hAnsi="宋体" w:eastAsia="仿宋_GB2312" w:cs="仿宋_GB2312"/>
                <w:color w:val="auto"/>
                <w:kern w:val="0"/>
                <w:szCs w:val="21"/>
              </w:rPr>
              <w:t>1.遵纪守法、品行端正、团结协作，热爱石油石化事业；</w:t>
            </w:r>
            <w:r>
              <w:rPr>
                <w:rFonts w:ascii="仿宋_GB2312" w:hAnsi="宋体" w:eastAsia="仿宋_GB2312" w:cs="仿宋_GB2312"/>
                <w:color w:val="auto"/>
                <w:kern w:val="0"/>
                <w:szCs w:val="21"/>
              </w:rPr>
              <w:br w:type="textWrapping"/>
            </w:r>
            <w:r>
              <w:rPr>
                <w:rFonts w:ascii="仿宋_GB2312" w:hAnsi="宋体" w:eastAsia="仿宋_GB2312" w:cs="仿宋_GB2312"/>
                <w:color w:val="auto"/>
                <w:kern w:val="0"/>
                <w:szCs w:val="21"/>
              </w:rPr>
              <w:t>2.身体健康，服从分配，能适应招聘单位岗位工作需要。</w:t>
            </w:r>
          </w:p>
        </w:tc>
      </w:tr>
      <w:tr>
        <w:tblPrEx>
          <w:tblCellMar>
            <w:top w:w="0" w:type="dxa"/>
            <w:left w:w="108" w:type="dxa"/>
            <w:bottom w:w="0" w:type="dxa"/>
            <w:right w:w="108" w:type="dxa"/>
          </w:tblCellMar>
        </w:tblPrEx>
        <w:trPr>
          <w:trHeight w:val="90" w:hRule="atLeast"/>
        </w:trPr>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kern w:val="0"/>
                <w:szCs w:val="21"/>
              </w:rPr>
            </w:pPr>
            <w:r>
              <w:rPr>
                <w:rFonts w:hint="eastAsia" w:ascii="仿宋_GB2312" w:hAnsi="宋体" w:eastAsia="仿宋_GB2312" w:cs="仿宋_GB2312"/>
                <w:color w:val="auto"/>
                <w:kern w:val="0"/>
                <w:szCs w:val="21"/>
              </w:rPr>
              <w:t>4</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kern w:val="0"/>
                <w:szCs w:val="21"/>
              </w:rPr>
            </w:pPr>
            <w:r>
              <w:rPr>
                <w:rFonts w:hint="eastAsia" w:ascii="仿宋_GB2312" w:hAnsi="宋体" w:eastAsia="仿宋_GB2312" w:cs="仿宋_GB2312"/>
                <w:color w:val="auto"/>
                <w:kern w:val="0"/>
                <w:szCs w:val="21"/>
              </w:rPr>
              <w:t>综合商务</w:t>
            </w:r>
          </w:p>
          <w:p>
            <w:pPr>
              <w:widowControl/>
              <w:jc w:val="center"/>
              <w:textAlignment w:val="center"/>
              <w:rPr>
                <w:rFonts w:ascii="仿宋_GB2312" w:hAnsi="宋体" w:eastAsia="仿宋_GB2312" w:cs="仿宋_GB2312"/>
                <w:color w:val="auto"/>
                <w:kern w:val="0"/>
                <w:szCs w:val="21"/>
              </w:rPr>
            </w:pPr>
            <w:r>
              <w:rPr>
                <w:rFonts w:hint="eastAsia" w:ascii="仿宋_GB2312" w:hAnsi="宋体" w:eastAsia="仿宋_GB2312" w:cs="仿宋_GB2312"/>
                <w:color w:val="auto"/>
                <w:kern w:val="0"/>
                <w:szCs w:val="21"/>
              </w:rPr>
              <w:t>管理</w:t>
            </w:r>
            <w:r>
              <w:rPr>
                <w:rFonts w:ascii="仿宋_GB2312" w:hAnsi="宋体" w:eastAsia="仿宋_GB2312" w:cs="仿宋_GB2312"/>
                <w:color w:val="auto"/>
                <w:kern w:val="0"/>
                <w:szCs w:val="21"/>
              </w:rPr>
              <w:t>岗</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kern w:val="0"/>
                <w:szCs w:val="21"/>
              </w:rPr>
            </w:pPr>
            <w:r>
              <w:rPr>
                <w:rFonts w:ascii="仿宋_GB2312" w:hAnsi="宋体" w:eastAsia="仿宋_GB2312" w:cs="仿宋_GB2312"/>
                <w:color w:val="auto"/>
                <w:kern w:val="0"/>
                <w:szCs w:val="21"/>
              </w:rPr>
              <w:t>8</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auto"/>
                <w:kern w:val="0"/>
                <w:szCs w:val="21"/>
              </w:rPr>
            </w:pPr>
            <w:r>
              <w:rPr>
                <w:rFonts w:hint="eastAsia" w:ascii="仿宋_GB2312" w:hAnsi="宋体" w:eastAsia="仿宋_GB2312" w:cs="仿宋_GB2312"/>
                <w:color w:val="auto"/>
                <w:kern w:val="0"/>
                <w:szCs w:val="21"/>
              </w:rPr>
              <w:t>以山东东营为主，以及乌鲁木齐、库尔勒等城市</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auto"/>
                <w:kern w:val="0"/>
                <w:szCs w:val="21"/>
              </w:rPr>
            </w:pPr>
            <w:r>
              <w:rPr>
                <w:rFonts w:hint="eastAsia" w:ascii="仿宋_GB2312" w:hAnsi="宋体" w:eastAsia="仿宋_GB2312" w:cs="仿宋_GB2312"/>
                <w:color w:val="auto"/>
                <w:kern w:val="0"/>
                <w:szCs w:val="21"/>
              </w:rPr>
              <w:t>硕研英语六级425分及以上或相当水平；</w:t>
            </w:r>
          </w:p>
          <w:p>
            <w:pPr>
              <w:widowControl/>
              <w:textAlignment w:val="center"/>
              <w:rPr>
                <w:rFonts w:ascii="仿宋_GB2312" w:hAnsi="宋体" w:eastAsia="仿宋_GB2312" w:cs="仿宋_GB2312"/>
                <w:color w:val="auto"/>
                <w:szCs w:val="21"/>
              </w:rPr>
            </w:pPr>
            <w:r>
              <w:rPr>
                <w:rFonts w:hint="eastAsia" w:ascii="仿宋_GB2312" w:hAnsi="宋体" w:eastAsia="仿宋_GB2312" w:cs="仿宋_GB2312"/>
                <w:color w:val="auto"/>
                <w:kern w:val="0"/>
                <w:szCs w:val="21"/>
              </w:rPr>
              <w:t>本科英语四级425分及以上或相当水平</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Cs w:val="21"/>
              </w:rPr>
            </w:pPr>
            <w:r>
              <w:rPr>
                <w:rFonts w:ascii="仿宋_GB2312" w:hAnsi="宋体" w:eastAsia="仿宋_GB2312" w:cs="仿宋_GB2312"/>
                <w:color w:val="auto"/>
                <w:kern w:val="0"/>
                <w:szCs w:val="21"/>
              </w:rPr>
              <w:t>硕研</w:t>
            </w:r>
            <w:r>
              <w:rPr>
                <w:rFonts w:ascii="仿宋_GB2312" w:hAnsi="宋体" w:eastAsia="仿宋_GB2312" w:cs="仿宋_GB2312"/>
                <w:color w:val="auto"/>
                <w:kern w:val="0"/>
                <w:szCs w:val="21"/>
              </w:rPr>
              <w:br w:type="textWrapping"/>
            </w:r>
            <w:r>
              <w:rPr>
                <w:rFonts w:ascii="仿宋_GB2312" w:hAnsi="宋体" w:eastAsia="仿宋_GB2312" w:cs="仿宋_GB2312"/>
                <w:color w:val="auto"/>
                <w:kern w:val="0"/>
                <w:szCs w:val="21"/>
              </w:rPr>
              <w:t>本科</w:t>
            </w:r>
          </w:p>
        </w:tc>
        <w:tc>
          <w:tcPr>
            <w:tcW w:w="322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widowControl/>
              <w:ind w:firstLine="0" w:firstLineChars="0"/>
              <w:jc w:val="left"/>
              <w:textAlignment w:val="center"/>
              <w:rPr>
                <w:rFonts w:ascii="仿宋_GB2312" w:hAnsi="宋体" w:eastAsia="仿宋_GB2312" w:cs="仿宋_GB2312"/>
                <w:bCs/>
                <w:color w:val="auto"/>
                <w:kern w:val="0"/>
                <w:szCs w:val="21"/>
              </w:rPr>
            </w:pPr>
            <w:r>
              <w:rPr>
                <w:rFonts w:hint="eastAsia" w:ascii="仿宋_GB2312" w:hAnsi="宋体" w:eastAsia="仿宋_GB2312" w:cs="仿宋_GB2312"/>
                <w:b/>
                <w:color w:val="auto"/>
                <w:kern w:val="0"/>
                <w:szCs w:val="21"/>
              </w:rPr>
              <w:t>1.财会类：</w:t>
            </w:r>
            <w:r>
              <w:rPr>
                <w:rFonts w:hint="eastAsia" w:ascii="仿宋_GB2312" w:hAnsi="宋体" w:eastAsia="仿宋_GB2312" w:cs="仿宋_GB2312"/>
                <w:bCs/>
                <w:color w:val="auto"/>
                <w:kern w:val="0"/>
                <w:szCs w:val="21"/>
              </w:rPr>
              <w:t>会计学、财务管理、工商管理等专业。</w:t>
            </w:r>
          </w:p>
          <w:p>
            <w:pPr>
              <w:pStyle w:val="15"/>
              <w:widowControl/>
              <w:ind w:firstLine="0" w:firstLineChars="0"/>
              <w:jc w:val="left"/>
              <w:textAlignment w:val="center"/>
              <w:rPr>
                <w:rFonts w:ascii="仿宋_GB2312" w:hAnsi="宋体" w:eastAsia="仿宋_GB2312" w:cs="仿宋_GB2312"/>
                <w:bCs/>
                <w:color w:val="auto"/>
                <w:kern w:val="0"/>
                <w:szCs w:val="21"/>
              </w:rPr>
            </w:pPr>
            <w:r>
              <w:rPr>
                <w:rFonts w:hint="eastAsia" w:ascii="仿宋_GB2312" w:hAnsi="宋体" w:eastAsia="仿宋_GB2312" w:cs="仿宋_GB2312"/>
                <w:b/>
                <w:color w:val="auto"/>
                <w:kern w:val="0"/>
                <w:szCs w:val="21"/>
              </w:rPr>
              <w:t>2.经贸类：</w:t>
            </w:r>
            <w:r>
              <w:rPr>
                <w:rFonts w:hint="eastAsia" w:ascii="仿宋_GB2312" w:hAnsi="宋体" w:eastAsia="仿宋_GB2312" w:cs="仿宋_GB2312"/>
                <w:bCs/>
                <w:color w:val="auto"/>
                <w:kern w:val="0"/>
                <w:szCs w:val="21"/>
              </w:rPr>
              <w:t>税务、审计、经济学、国际商务、国际贸易学、国际经济与贸易、贸易经济、数字营销等专业。</w:t>
            </w:r>
          </w:p>
          <w:p>
            <w:pPr>
              <w:pStyle w:val="15"/>
              <w:widowControl/>
              <w:ind w:firstLine="0" w:firstLineChars="0"/>
              <w:jc w:val="left"/>
              <w:textAlignment w:val="center"/>
              <w:rPr>
                <w:rFonts w:ascii="仿宋_GB2312" w:hAnsi="宋体" w:eastAsia="仿宋_GB2312" w:cs="仿宋_GB2312"/>
                <w:bCs/>
                <w:color w:val="auto"/>
                <w:kern w:val="0"/>
                <w:szCs w:val="21"/>
              </w:rPr>
            </w:pPr>
            <w:r>
              <w:rPr>
                <w:rFonts w:hint="eastAsia" w:ascii="仿宋_GB2312" w:hAnsi="宋体" w:eastAsia="仿宋_GB2312" w:cs="仿宋_GB2312"/>
                <w:b/>
                <w:color w:val="auto"/>
                <w:kern w:val="0"/>
                <w:szCs w:val="21"/>
              </w:rPr>
              <w:t>3.法学类：</w:t>
            </w:r>
            <w:r>
              <w:rPr>
                <w:rFonts w:hint="eastAsia" w:ascii="仿宋_GB2312" w:hAnsi="宋体" w:eastAsia="仿宋_GB2312" w:cs="仿宋_GB2312"/>
                <w:bCs/>
                <w:color w:val="auto"/>
                <w:kern w:val="0"/>
                <w:szCs w:val="21"/>
              </w:rPr>
              <w:t>国际商法、民商法学、诉讼法学、法学、知识产权、纪检监察等专业。</w:t>
            </w:r>
          </w:p>
          <w:p>
            <w:pPr>
              <w:pStyle w:val="15"/>
              <w:widowControl/>
              <w:ind w:firstLine="0" w:firstLineChars="0"/>
              <w:jc w:val="left"/>
              <w:textAlignment w:val="center"/>
              <w:rPr>
                <w:rFonts w:ascii="仿宋_GB2312" w:hAnsi="宋体" w:eastAsia="仿宋_GB2312" w:cs="仿宋_GB2312"/>
                <w:bCs/>
                <w:color w:val="auto"/>
                <w:kern w:val="0"/>
                <w:szCs w:val="21"/>
              </w:rPr>
            </w:pPr>
            <w:r>
              <w:rPr>
                <w:rFonts w:hint="eastAsia" w:ascii="仿宋_GB2312" w:hAnsi="宋体" w:eastAsia="仿宋_GB2312" w:cs="仿宋_GB2312"/>
                <w:b/>
                <w:color w:val="auto"/>
                <w:kern w:val="0"/>
                <w:szCs w:val="21"/>
              </w:rPr>
              <w:t>4.马克思主义理论类：</w:t>
            </w:r>
            <w:r>
              <w:rPr>
                <w:rFonts w:hint="eastAsia" w:ascii="仿宋_GB2312" w:hAnsi="宋体" w:eastAsia="仿宋_GB2312" w:cs="仿宋_GB2312"/>
                <w:bCs/>
                <w:color w:val="auto"/>
                <w:kern w:val="0"/>
                <w:szCs w:val="21"/>
              </w:rPr>
              <w:t>中共党史、中国共产党历史、思想政治教育、马克思主义理论等专业。</w:t>
            </w:r>
          </w:p>
          <w:p>
            <w:pPr>
              <w:pStyle w:val="15"/>
              <w:widowControl/>
              <w:ind w:firstLine="0" w:firstLineChars="0"/>
              <w:jc w:val="left"/>
              <w:textAlignment w:val="center"/>
              <w:rPr>
                <w:rFonts w:ascii="仿宋_GB2312" w:hAnsi="宋体" w:eastAsia="仿宋_GB2312" w:cs="仿宋_GB2312"/>
                <w:color w:val="auto"/>
                <w:kern w:val="0"/>
                <w:szCs w:val="21"/>
              </w:rPr>
            </w:pPr>
            <w:r>
              <w:rPr>
                <w:rFonts w:hint="eastAsia" w:ascii="仿宋_GB2312" w:hAnsi="宋体" w:eastAsia="仿宋_GB2312" w:cs="仿宋_GB2312"/>
                <w:b/>
                <w:color w:val="auto"/>
                <w:kern w:val="0"/>
                <w:szCs w:val="21"/>
              </w:rPr>
              <w:t>5</w:t>
            </w:r>
            <w:r>
              <w:rPr>
                <w:rFonts w:ascii="仿宋_GB2312" w:hAnsi="宋体" w:eastAsia="仿宋_GB2312" w:cs="仿宋_GB2312"/>
                <w:b/>
                <w:color w:val="auto"/>
                <w:kern w:val="0"/>
                <w:szCs w:val="21"/>
              </w:rPr>
              <w:t>.</w:t>
            </w:r>
            <w:r>
              <w:rPr>
                <w:rFonts w:ascii="仿宋_GB2312" w:hAnsi="宋体" w:eastAsia="仿宋_GB2312" w:cs="仿宋_GB2312"/>
                <w:bCs/>
                <w:color w:val="auto"/>
                <w:kern w:val="0"/>
                <w:szCs w:val="21"/>
              </w:rPr>
              <w:t>俄语、</w:t>
            </w:r>
            <w:r>
              <w:rPr>
                <w:rFonts w:hint="eastAsia" w:ascii="仿宋_GB2312" w:hAnsi="宋体" w:eastAsia="仿宋_GB2312" w:cs="仿宋_GB2312"/>
                <w:bCs/>
                <w:color w:val="auto"/>
                <w:kern w:val="0"/>
                <w:szCs w:val="21"/>
              </w:rPr>
              <w:t>外国语言学及应用语言学（限英语、俄语方向）</w:t>
            </w:r>
            <w:r>
              <w:rPr>
                <w:rFonts w:ascii="仿宋_GB2312" w:hAnsi="宋体" w:eastAsia="仿宋_GB2312" w:cs="仿宋_GB2312"/>
                <w:bCs/>
                <w:color w:val="auto"/>
                <w:kern w:val="0"/>
                <w:szCs w:val="21"/>
              </w:rPr>
              <w:t>。</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auto"/>
                <w:kern w:val="0"/>
                <w:szCs w:val="21"/>
              </w:rPr>
            </w:pPr>
            <w:r>
              <w:rPr>
                <w:rFonts w:ascii="仿宋_GB2312" w:hAnsi="宋体" w:eastAsia="仿宋_GB2312" w:cs="仿宋_GB2312"/>
                <w:color w:val="auto"/>
                <w:kern w:val="0"/>
                <w:szCs w:val="21"/>
              </w:rPr>
              <w:t>1.遵纪守法、品行端正、团结协作，热爱石油石化事业；</w:t>
            </w:r>
          </w:p>
          <w:p>
            <w:pPr>
              <w:widowControl/>
              <w:textAlignment w:val="center"/>
              <w:rPr>
                <w:rFonts w:ascii="仿宋_GB2312" w:hAnsi="宋体" w:eastAsia="仿宋_GB2312" w:cs="仿宋_GB2312"/>
                <w:color w:val="auto"/>
                <w:kern w:val="0"/>
                <w:szCs w:val="21"/>
              </w:rPr>
            </w:pPr>
            <w:r>
              <w:rPr>
                <w:rFonts w:ascii="仿宋_GB2312" w:hAnsi="宋体" w:eastAsia="仿宋_GB2312" w:cs="仿宋_GB2312"/>
                <w:color w:val="auto"/>
                <w:kern w:val="0"/>
                <w:szCs w:val="21"/>
              </w:rPr>
              <w:t>2.身体健康，服从分配，能适应招聘单位岗位工作需要</w:t>
            </w:r>
          </w:p>
        </w:tc>
      </w:tr>
    </w:tbl>
    <w:p>
      <w:pPr>
        <w:spacing w:line="640" w:lineRule="exact"/>
        <w:rPr>
          <w:rFonts w:ascii="仿宋_GB2312" w:hAnsi="黑体" w:eastAsia="仿宋_GB2312"/>
          <w:color w:val="auto"/>
          <w:szCs w:val="21"/>
        </w:rPr>
      </w:pPr>
    </w:p>
    <w:sectPr>
      <w:pgSz w:w="16838" w:h="11906" w:orient="landscape"/>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8735E6D-9A76-4E68-807A-918EB6DE004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DCEB797B-BBEE-467D-B58F-7B18AE718A04}"/>
  </w:font>
  <w:font w:name="方正小标宋简体">
    <w:panose1 w:val="02000000000000000000"/>
    <w:charset w:val="86"/>
    <w:family w:val="auto"/>
    <w:pitch w:val="default"/>
    <w:sig w:usb0="A00002BF" w:usb1="184F6CFA" w:usb2="00000012" w:usb3="00000000" w:csb0="00040001" w:csb1="00000000"/>
    <w:embedRegular r:id="rId3" w:fontKey="{6F7FEE81-F7B9-4D94-9737-2C11A61CE8DE}"/>
  </w:font>
  <w:font w:name="Calibri Light">
    <w:panose1 w:val="020F03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revisionView w:markup="0"/>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U2NTFmMjc1OTRmNWYwN2RmODUwMjAxNDdkNDZjZjAifQ=="/>
  </w:docVars>
  <w:rsids>
    <w:rsidRoot w:val="00B87784"/>
    <w:rsid w:val="00012176"/>
    <w:rsid w:val="00033178"/>
    <w:rsid w:val="00047B63"/>
    <w:rsid w:val="00056D24"/>
    <w:rsid w:val="000737DC"/>
    <w:rsid w:val="00085973"/>
    <w:rsid w:val="000A421D"/>
    <w:rsid w:val="000A46F3"/>
    <w:rsid w:val="000A7B76"/>
    <w:rsid w:val="000C2150"/>
    <w:rsid w:val="000E0AF0"/>
    <w:rsid w:val="000E1B34"/>
    <w:rsid w:val="000F35B4"/>
    <w:rsid w:val="0010449E"/>
    <w:rsid w:val="00114C9C"/>
    <w:rsid w:val="00120EAC"/>
    <w:rsid w:val="001214F8"/>
    <w:rsid w:val="0012522C"/>
    <w:rsid w:val="001431E0"/>
    <w:rsid w:val="00145F27"/>
    <w:rsid w:val="00162808"/>
    <w:rsid w:val="00177365"/>
    <w:rsid w:val="00183091"/>
    <w:rsid w:val="00183D25"/>
    <w:rsid w:val="00191A60"/>
    <w:rsid w:val="00192512"/>
    <w:rsid w:val="00192976"/>
    <w:rsid w:val="001A19B3"/>
    <w:rsid w:val="001B224C"/>
    <w:rsid w:val="001B4B70"/>
    <w:rsid w:val="001B5CA1"/>
    <w:rsid w:val="001B6D80"/>
    <w:rsid w:val="001C048E"/>
    <w:rsid w:val="001C7805"/>
    <w:rsid w:val="001D7DFF"/>
    <w:rsid w:val="001E63E0"/>
    <w:rsid w:val="00202A02"/>
    <w:rsid w:val="0020438D"/>
    <w:rsid w:val="002069A9"/>
    <w:rsid w:val="00213359"/>
    <w:rsid w:val="00215B99"/>
    <w:rsid w:val="00216624"/>
    <w:rsid w:val="0022093B"/>
    <w:rsid w:val="002300D5"/>
    <w:rsid w:val="0023051A"/>
    <w:rsid w:val="00230CCF"/>
    <w:rsid w:val="00235C6D"/>
    <w:rsid w:val="00241F27"/>
    <w:rsid w:val="00244526"/>
    <w:rsid w:val="002469ED"/>
    <w:rsid w:val="00252F53"/>
    <w:rsid w:val="00260823"/>
    <w:rsid w:val="0027428A"/>
    <w:rsid w:val="00274CD9"/>
    <w:rsid w:val="002773EB"/>
    <w:rsid w:val="00280630"/>
    <w:rsid w:val="0029074B"/>
    <w:rsid w:val="00293384"/>
    <w:rsid w:val="002A47B8"/>
    <w:rsid w:val="002B5DBF"/>
    <w:rsid w:val="002C743A"/>
    <w:rsid w:val="002D44C4"/>
    <w:rsid w:val="002D7BD6"/>
    <w:rsid w:val="002E2B65"/>
    <w:rsid w:val="002E2D41"/>
    <w:rsid w:val="002F1048"/>
    <w:rsid w:val="002F57E9"/>
    <w:rsid w:val="00300859"/>
    <w:rsid w:val="00300F30"/>
    <w:rsid w:val="003058B4"/>
    <w:rsid w:val="003126F5"/>
    <w:rsid w:val="003210E2"/>
    <w:rsid w:val="00323408"/>
    <w:rsid w:val="00324B43"/>
    <w:rsid w:val="00334DBB"/>
    <w:rsid w:val="00340579"/>
    <w:rsid w:val="00340E11"/>
    <w:rsid w:val="00344CE5"/>
    <w:rsid w:val="00352E34"/>
    <w:rsid w:val="003802C2"/>
    <w:rsid w:val="003827FE"/>
    <w:rsid w:val="003874D8"/>
    <w:rsid w:val="003B1D14"/>
    <w:rsid w:val="003B3448"/>
    <w:rsid w:val="003C03BF"/>
    <w:rsid w:val="003C0DB2"/>
    <w:rsid w:val="003C208A"/>
    <w:rsid w:val="003C2E27"/>
    <w:rsid w:val="003C3AE1"/>
    <w:rsid w:val="003D6BAD"/>
    <w:rsid w:val="003D7281"/>
    <w:rsid w:val="003E1950"/>
    <w:rsid w:val="003F04AC"/>
    <w:rsid w:val="00416ACB"/>
    <w:rsid w:val="00420058"/>
    <w:rsid w:val="00420B1A"/>
    <w:rsid w:val="00422DD0"/>
    <w:rsid w:val="00427EE2"/>
    <w:rsid w:val="00433F08"/>
    <w:rsid w:val="00435106"/>
    <w:rsid w:val="00436393"/>
    <w:rsid w:val="00443D78"/>
    <w:rsid w:val="00445A76"/>
    <w:rsid w:val="00445E14"/>
    <w:rsid w:val="0044704B"/>
    <w:rsid w:val="00447B67"/>
    <w:rsid w:val="0046135B"/>
    <w:rsid w:val="0046283D"/>
    <w:rsid w:val="00470B73"/>
    <w:rsid w:val="00471520"/>
    <w:rsid w:val="00486A31"/>
    <w:rsid w:val="004940B5"/>
    <w:rsid w:val="004B50F4"/>
    <w:rsid w:val="004B77A7"/>
    <w:rsid w:val="004C48F3"/>
    <w:rsid w:val="004D2106"/>
    <w:rsid w:val="004E14E6"/>
    <w:rsid w:val="004F2833"/>
    <w:rsid w:val="004F4CA0"/>
    <w:rsid w:val="0050577A"/>
    <w:rsid w:val="00506859"/>
    <w:rsid w:val="00510CAA"/>
    <w:rsid w:val="00512FA0"/>
    <w:rsid w:val="00513132"/>
    <w:rsid w:val="00513181"/>
    <w:rsid w:val="00517A23"/>
    <w:rsid w:val="005210D6"/>
    <w:rsid w:val="00521E5F"/>
    <w:rsid w:val="005261D3"/>
    <w:rsid w:val="00526C34"/>
    <w:rsid w:val="00527D6D"/>
    <w:rsid w:val="0053467C"/>
    <w:rsid w:val="00542986"/>
    <w:rsid w:val="00547833"/>
    <w:rsid w:val="00564131"/>
    <w:rsid w:val="005663B8"/>
    <w:rsid w:val="00566DE8"/>
    <w:rsid w:val="005A150F"/>
    <w:rsid w:val="005A77E2"/>
    <w:rsid w:val="005B1867"/>
    <w:rsid w:val="005B29BB"/>
    <w:rsid w:val="005B6D34"/>
    <w:rsid w:val="005B70C2"/>
    <w:rsid w:val="005C0EFC"/>
    <w:rsid w:val="005C0F11"/>
    <w:rsid w:val="005D7847"/>
    <w:rsid w:val="005D7DE3"/>
    <w:rsid w:val="005E68E4"/>
    <w:rsid w:val="005F1DF2"/>
    <w:rsid w:val="005F65D0"/>
    <w:rsid w:val="0061133D"/>
    <w:rsid w:val="00620931"/>
    <w:rsid w:val="006214DA"/>
    <w:rsid w:val="00622360"/>
    <w:rsid w:val="00624C3E"/>
    <w:rsid w:val="00644F2F"/>
    <w:rsid w:val="006453B0"/>
    <w:rsid w:val="00651CFB"/>
    <w:rsid w:val="006565E1"/>
    <w:rsid w:val="006602EF"/>
    <w:rsid w:val="0066131E"/>
    <w:rsid w:val="00662217"/>
    <w:rsid w:val="00666167"/>
    <w:rsid w:val="00667515"/>
    <w:rsid w:val="0067139F"/>
    <w:rsid w:val="00674F16"/>
    <w:rsid w:val="006779F3"/>
    <w:rsid w:val="00691577"/>
    <w:rsid w:val="006A1D9C"/>
    <w:rsid w:val="006B26FF"/>
    <w:rsid w:val="006B757F"/>
    <w:rsid w:val="006C271F"/>
    <w:rsid w:val="006C4C80"/>
    <w:rsid w:val="006D48A2"/>
    <w:rsid w:val="006F7F71"/>
    <w:rsid w:val="00702D3F"/>
    <w:rsid w:val="007070FE"/>
    <w:rsid w:val="00717E27"/>
    <w:rsid w:val="00723197"/>
    <w:rsid w:val="00724BD9"/>
    <w:rsid w:val="00725753"/>
    <w:rsid w:val="00741E49"/>
    <w:rsid w:val="00743336"/>
    <w:rsid w:val="007474A1"/>
    <w:rsid w:val="00753724"/>
    <w:rsid w:val="00760277"/>
    <w:rsid w:val="0076683A"/>
    <w:rsid w:val="00770B61"/>
    <w:rsid w:val="00772D9E"/>
    <w:rsid w:val="0078266E"/>
    <w:rsid w:val="00783BEA"/>
    <w:rsid w:val="0078427C"/>
    <w:rsid w:val="00787052"/>
    <w:rsid w:val="00790B03"/>
    <w:rsid w:val="007A3517"/>
    <w:rsid w:val="007A52EE"/>
    <w:rsid w:val="007A7426"/>
    <w:rsid w:val="007B60FC"/>
    <w:rsid w:val="007D2555"/>
    <w:rsid w:val="007E6125"/>
    <w:rsid w:val="007F2EF6"/>
    <w:rsid w:val="007F39E9"/>
    <w:rsid w:val="007F5C6F"/>
    <w:rsid w:val="00800D00"/>
    <w:rsid w:val="00806C09"/>
    <w:rsid w:val="00814BF4"/>
    <w:rsid w:val="00814C9C"/>
    <w:rsid w:val="008270C9"/>
    <w:rsid w:val="008311F7"/>
    <w:rsid w:val="008335AD"/>
    <w:rsid w:val="00850CF1"/>
    <w:rsid w:val="00853B1E"/>
    <w:rsid w:val="0085585C"/>
    <w:rsid w:val="00860963"/>
    <w:rsid w:val="00863295"/>
    <w:rsid w:val="00865584"/>
    <w:rsid w:val="00867299"/>
    <w:rsid w:val="0087115E"/>
    <w:rsid w:val="00872451"/>
    <w:rsid w:val="00875F7A"/>
    <w:rsid w:val="008940BB"/>
    <w:rsid w:val="008A1178"/>
    <w:rsid w:val="008A12CB"/>
    <w:rsid w:val="008B179E"/>
    <w:rsid w:val="008B7626"/>
    <w:rsid w:val="008F22A4"/>
    <w:rsid w:val="008F2A70"/>
    <w:rsid w:val="00901E89"/>
    <w:rsid w:val="00906654"/>
    <w:rsid w:val="0091159D"/>
    <w:rsid w:val="009203AE"/>
    <w:rsid w:val="00920FD8"/>
    <w:rsid w:val="009234FD"/>
    <w:rsid w:val="0092639D"/>
    <w:rsid w:val="009351AA"/>
    <w:rsid w:val="00935E88"/>
    <w:rsid w:val="00935F56"/>
    <w:rsid w:val="009364DF"/>
    <w:rsid w:val="00940ABE"/>
    <w:rsid w:val="00944791"/>
    <w:rsid w:val="00956237"/>
    <w:rsid w:val="00962866"/>
    <w:rsid w:val="00963434"/>
    <w:rsid w:val="009665D9"/>
    <w:rsid w:val="009722FF"/>
    <w:rsid w:val="00985920"/>
    <w:rsid w:val="009875AA"/>
    <w:rsid w:val="009A44AF"/>
    <w:rsid w:val="009B1D1F"/>
    <w:rsid w:val="009C70B9"/>
    <w:rsid w:val="009D686F"/>
    <w:rsid w:val="009E026A"/>
    <w:rsid w:val="009E56A4"/>
    <w:rsid w:val="009F1EA7"/>
    <w:rsid w:val="00A00E66"/>
    <w:rsid w:val="00A01A3F"/>
    <w:rsid w:val="00A01B8F"/>
    <w:rsid w:val="00A040EB"/>
    <w:rsid w:val="00A11813"/>
    <w:rsid w:val="00A13DC1"/>
    <w:rsid w:val="00A208DD"/>
    <w:rsid w:val="00A20E65"/>
    <w:rsid w:val="00A22108"/>
    <w:rsid w:val="00A2290B"/>
    <w:rsid w:val="00A240F0"/>
    <w:rsid w:val="00A3375C"/>
    <w:rsid w:val="00A342EA"/>
    <w:rsid w:val="00A353F4"/>
    <w:rsid w:val="00A46A0D"/>
    <w:rsid w:val="00A50DA0"/>
    <w:rsid w:val="00A5337E"/>
    <w:rsid w:val="00A90229"/>
    <w:rsid w:val="00A9035D"/>
    <w:rsid w:val="00A94541"/>
    <w:rsid w:val="00AA2F1B"/>
    <w:rsid w:val="00AB3B60"/>
    <w:rsid w:val="00AC79A6"/>
    <w:rsid w:val="00AD4226"/>
    <w:rsid w:val="00AE0326"/>
    <w:rsid w:val="00AE6948"/>
    <w:rsid w:val="00AF4F4A"/>
    <w:rsid w:val="00B02184"/>
    <w:rsid w:val="00B02EE7"/>
    <w:rsid w:val="00B2448D"/>
    <w:rsid w:val="00B25959"/>
    <w:rsid w:val="00B301B3"/>
    <w:rsid w:val="00B30F06"/>
    <w:rsid w:val="00B37477"/>
    <w:rsid w:val="00B539F3"/>
    <w:rsid w:val="00B6229E"/>
    <w:rsid w:val="00B6232B"/>
    <w:rsid w:val="00B64220"/>
    <w:rsid w:val="00B67C5E"/>
    <w:rsid w:val="00B71AD3"/>
    <w:rsid w:val="00B7476C"/>
    <w:rsid w:val="00B74BC6"/>
    <w:rsid w:val="00B75380"/>
    <w:rsid w:val="00B75DCA"/>
    <w:rsid w:val="00B86E40"/>
    <w:rsid w:val="00B87784"/>
    <w:rsid w:val="00B961DE"/>
    <w:rsid w:val="00B97A9A"/>
    <w:rsid w:val="00BA1DEA"/>
    <w:rsid w:val="00BC0C7C"/>
    <w:rsid w:val="00BC72F6"/>
    <w:rsid w:val="00BD08C6"/>
    <w:rsid w:val="00BD22AE"/>
    <w:rsid w:val="00BD3983"/>
    <w:rsid w:val="00BD72DF"/>
    <w:rsid w:val="00BE19FF"/>
    <w:rsid w:val="00BE1A6B"/>
    <w:rsid w:val="00BE24A1"/>
    <w:rsid w:val="00BE7715"/>
    <w:rsid w:val="00BF3547"/>
    <w:rsid w:val="00BF3E0E"/>
    <w:rsid w:val="00C01B3B"/>
    <w:rsid w:val="00C07B59"/>
    <w:rsid w:val="00C15C7B"/>
    <w:rsid w:val="00C16579"/>
    <w:rsid w:val="00C21B63"/>
    <w:rsid w:val="00C226A9"/>
    <w:rsid w:val="00C50721"/>
    <w:rsid w:val="00C609C1"/>
    <w:rsid w:val="00C721F9"/>
    <w:rsid w:val="00C74974"/>
    <w:rsid w:val="00C852D3"/>
    <w:rsid w:val="00C91639"/>
    <w:rsid w:val="00C92616"/>
    <w:rsid w:val="00C96006"/>
    <w:rsid w:val="00CA3E40"/>
    <w:rsid w:val="00CB2281"/>
    <w:rsid w:val="00CC0042"/>
    <w:rsid w:val="00CC481C"/>
    <w:rsid w:val="00CD03FC"/>
    <w:rsid w:val="00CD438E"/>
    <w:rsid w:val="00CD5762"/>
    <w:rsid w:val="00CD5B78"/>
    <w:rsid w:val="00CF4E38"/>
    <w:rsid w:val="00CF54C2"/>
    <w:rsid w:val="00D00710"/>
    <w:rsid w:val="00D02A67"/>
    <w:rsid w:val="00D06787"/>
    <w:rsid w:val="00D07F68"/>
    <w:rsid w:val="00D2486B"/>
    <w:rsid w:val="00D25861"/>
    <w:rsid w:val="00D30070"/>
    <w:rsid w:val="00D35B8F"/>
    <w:rsid w:val="00D43D3B"/>
    <w:rsid w:val="00D4790F"/>
    <w:rsid w:val="00D524BF"/>
    <w:rsid w:val="00D6033C"/>
    <w:rsid w:val="00D6677A"/>
    <w:rsid w:val="00D678DE"/>
    <w:rsid w:val="00D748FE"/>
    <w:rsid w:val="00D77A9D"/>
    <w:rsid w:val="00D80A2E"/>
    <w:rsid w:val="00D90040"/>
    <w:rsid w:val="00D90934"/>
    <w:rsid w:val="00D92C93"/>
    <w:rsid w:val="00DA448A"/>
    <w:rsid w:val="00DB392C"/>
    <w:rsid w:val="00DE24DE"/>
    <w:rsid w:val="00DE3958"/>
    <w:rsid w:val="00DF07EE"/>
    <w:rsid w:val="00E056FF"/>
    <w:rsid w:val="00E1112A"/>
    <w:rsid w:val="00E20EE4"/>
    <w:rsid w:val="00E22674"/>
    <w:rsid w:val="00E22D33"/>
    <w:rsid w:val="00E60F93"/>
    <w:rsid w:val="00E7089B"/>
    <w:rsid w:val="00E741CA"/>
    <w:rsid w:val="00E9009E"/>
    <w:rsid w:val="00E954BB"/>
    <w:rsid w:val="00E96404"/>
    <w:rsid w:val="00EA2C51"/>
    <w:rsid w:val="00EB0DAD"/>
    <w:rsid w:val="00EB4789"/>
    <w:rsid w:val="00EC099C"/>
    <w:rsid w:val="00ED146F"/>
    <w:rsid w:val="00ED4CE0"/>
    <w:rsid w:val="00EE3E17"/>
    <w:rsid w:val="00EE7519"/>
    <w:rsid w:val="00EF084C"/>
    <w:rsid w:val="00EF5095"/>
    <w:rsid w:val="00EF5A04"/>
    <w:rsid w:val="00EF5BBD"/>
    <w:rsid w:val="00F01E37"/>
    <w:rsid w:val="00F023CB"/>
    <w:rsid w:val="00F02C1D"/>
    <w:rsid w:val="00F1468F"/>
    <w:rsid w:val="00F168FF"/>
    <w:rsid w:val="00F20DAB"/>
    <w:rsid w:val="00F21541"/>
    <w:rsid w:val="00F21C78"/>
    <w:rsid w:val="00F223E8"/>
    <w:rsid w:val="00F4111F"/>
    <w:rsid w:val="00F438C9"/>
    <w:rsid w:val="00F43F15"/>
    <w:rsid w:val="00F445C8"/>
    <w:rsid w:val="00F4511D"/>
    <w:rsid w:val="00F467E1"/>
    <w:rsid w:val="00F50190"/>
    <w:rsid w:val="00F51AAF"/>
    <w:rsid w:val="00F525EE"/>
    <w:rsid w:val="00F60CDA"/>
    <w:rsid w:val="00F65A15"/>
    <w:rsid w:val="00F70695"/>
    <w:rsid w:val="00F72151"/>
    <w:rsid w:val="00F721F4"/>
    <w:rsid w:val="00F774AB"/>
    <w:rsid w:val="00F86945"/>
    <w:rsid w:val="00FA0BD5"/>
    <w:rsid w:val="00FB161D"/>
    <w:rsid w:val="00FB262C"/>
    <w:rsid w:val="00FB2AE2"/>
    <w:rsid w:val="00FC1148"/>
    <w:rsid w:val="00FC3BBF"/>
    <w:rsid w:val="00FC41FF"/>
    <w:rsid w:val="00FC75ED"/>
    <w:rsid w:val="00FD7E47"/>
    <w:rsid w:val="00FE268A"/>
    <w:rsid w:val="00FE633A"/>
    <w:rsid w:val="00FF19F5"/>
    <w:rsid w:val="02271B7F"/>
    <w:rsid w:val="0E975183"/>
    <w:rsid w:val="0EBF433E"/>
    <w:rsid w:val="13812615"/>
    <w:rsid w:val="15221E3A"/>
    <w:rsid w:val="15A400C5"/>
    <w:rsid w:val="1CF76192"/>
    <w:rsid w:val="1DA547DA"/>
    <w:rsid w:val="1DE77721"/>
    <w:rsid w:val="1EC3113A"/>
    <w:rsid w:val="1F4711D2"/>
    <w:rsid w:val="223A757C"/>
    <w:rsid w:val="22756909"/>
    <w:rsid w:val="2452597D"/>
    <w:rsid w:val="277813D5"/>
    <w:rsid w:val="28C445A5"/>
    <w:rsid w:val="291B5F39"/>
    <w:rsid w:val="2C491D5B"/>
    <w:rsid w:val="2CCE1A61"/>
    <w:rsid w:val="322F2B79"/>
    <w:rsid w:val="33CF59F2"/>
    <w:rsid w:val="34191E34"/>
    <w:rsid w:val="342E63AB"/>
    <w:rsid w:val="383D5141"/>
    <w:rsid w:val="3B0170A3"/>
    <w:rsid w:val="3B817FB2"/>
    <w:rsid w:val="3D917CC0"/>
    <w:rsid w:val="4B0610EB"/>
    <w:rsid w:val="4C615A46"/>
    <w:rsid w:val="4DC40709"/>
    <w:rsid w:val="53C62012"/>
    <w:rsid w:val="552A1E7A"/>
    <w:rsid w:val="5630526E"/>
    <w:rsid w:val="566F6BDB"/>
    <w:rsid w:val="569357FD"/>
    <w:rsid w:val="58A54AD2"/>
    <w:rsid w:val="59866F9C"/>
    <w:rsid w:val="5C141164"/>
    <w:rsid w:val="5D607CFB"/>
    <w:rsid w:val="5EA83159"/>
    <w:rsid w:val="654B7A69"/>
    <w:rsid w:val="661E0A7A"/>
    <w:rsid w:val="689773CF"/>
    <w:rsid w:val="694F16A1"/>
    <w:rsid w:val="776E137D"/>
    <w:rsid w:val="77B76E1D"/>
    <w:rsid w:val="78161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1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Normal Indent"/>
    <w:basedOn w:val="1"/>
    <w:semiHidden/>
    <w:unhideWhenUsed/>
    <w:uiPriority w:val="99"/>
    <w:pPr>
      <w:ind w:firstLine="420" w:firstLineChars="200"/>
    </w:p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Hyperlink"/>
    <w:basedOn w:val="9"/>
    <w:unhideWhenUsed/>
    <w:qFormat/>
    <w:uiPriority w:val="99"/>
    <w:rPr>
      <w:color w:val="0000FF"/>
      <w:u w:val="single"/>
    </w:rPr>
  </w:style>
  <w:style w:type="character" w:customStyle="1" w:styleId="12">
    <w:name w:val="页眉 Char"/>
    <w:basedOn w:val="9"/>
    <w:link w:val="6"/>
    <w:qFormat/>
    <w:uiPriority w:val="99"/>
    <w:rPr>
      <w:sz w:val="18"/>
      <w:szCs w:val="18"/>
    </w:rPr>
  </w:style>
  <w:style w:type="character" w:customStyle="1" w:styleId="13">
    <w:name w:val="页脚 Char"/>
    <w:basedOn w:val="9"/>
    <w:link w:val="5"/>
    <w:qFormat/>
    <w:uiPriority w:val="99"/>
    <w:rPr>
      <w:sz w:val="18"/>
      <w:szCs w:val="18"/>
    </w:rPr>
  </w:style>
  <w:style w:type="character" w:customStyle="1" w:styleId="14">
    <w:name w:val="批注框文本 Char"/>
    <w:basedOn w:val="9"/>
    <w:link w:val="4"/>
    <w:semiHidden/>
    <w:qFormat/>
    <w:uiPriority w:val="99"/>
    <w:rPr>
      <w:sz w:val="18"/>
      <w:szCs w:val="18"/>
    </w:rPr>
  </w:style>
  <w:style w:type="paragraph" w:styleId="15">
    <w:name w:val="List Paragraph"/>
    <w:basedOn w:val="1"/>
    <w:qFormat/>
    <w:uiPriority w:val="99"/>
    <w:pPr>
      <w:ind w:firstLine="420" w:firstLineChars="200"/>
    </w:pPr>
  </w:style>
  <w:style w:type="character" w:customStyle="1" w:styleId="16">
    <w:name w:val="标题 2 Char"/>
    <w:basedOn w:val="9"/>
    <w:link w:val="3"/>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E60BB-B06A-4CEF-872B-D6D99F0EA569}">
  <ds:schemaRefs/>
</ds:datastoreItem>
</file>

<file path=docProps/app.xml><?xml version="1.0" encoding="utf-8"?>
<Properties xmlns="http://schemas.openxmlformats.org/officeDocument/2006/extended-properties" xmlns:vt="http://schemas.openxmlformats.org/officeDocument/2006/docPropsVTypes">
  <Template>Normal</Template>
  <Company>Sinopec</Company>
  <Pages>10</Pages>
  <Words>905</Words>
  <Characters>5161</Characters>
  <Lines>43</Lines>
  <Paragraphs>12</Paragraphs>
  <TotalTime>3969</TotalTime>
  <ScaleCrop>false</ScaleCrop>
  <LinksUpToDate>false</LinksUpToDate>
  <CharactersWithSpaces>6054</CharactersWithSpaces>
  <Application>WPS Office_11.8.0.16981_F1E327BC-269C-435d-A152-05C5408002CA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2019-09-17T10:25:00Z</dcterms:created>
  <dc:creator>王轶斌</dc:creator>
  <cp:lastModifiedBy>wps</cp:lastModifiedBy>
  <cp:lastPrinted>2024-09-19T09:53:00Z</cp:lastPrinted>
  <dcterms:modified xsi:type="dcterms:W3CDTF">2024-09-24T06:12:39Z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2052-11.8.0.16981</vt:lpwstr>
  </property>
  <property fmtid="{D5CDD505-2E9C-101B-9397-08002B2CF9AE}" pid="3" name="ICV">
    <vt:lpwstr>F652BCCD84254581B9E1121C59D65B76</vt:lpwstr>
  </property>
</Properties>
</file>